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4B72" w14:textId="77777777" w:rsidR="00E47F8A" w:rsidRPr="00305EBB" w:rsidRDefault="00EC5093" w:rsidP="00120518">
      <w:pPr>
        <w:rPr>
          <w:rFonts w:ascii="Marianne" w:hAnsi="Marianne"/>
          <w:b/>
          <w:szCs w:val="28"/>
        </w:rPr>
      </w:pPr>
      <w:r>
        <w:rPr>
          <w:noProof/>
        </w:rPr>
        <w:drawing>
          <wp:anchor distT="0" distB="0" distL="114300" distR="114300" simplePos="0" relativeHeight="251659264" behindDoc="0" locked="1" layoutInCell="1" allowOverlap="1" wp14:anchorId="51152AC6" wp14:editId="3416DE8C">
            <wp:simplePos x="0" y="0"/>
            <wp:positionH relativeFrom="margin">
              <wp:align>center</wp:align>
            </wp:positionH>
            <wp:positionV relativeFrom="page">
              <wp:posOffset>379730</wp:posOffset>
            </wp:positionV>
            <wp:extent cx="5425440" cy="81724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544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3A04" w14:textId="77777777" w:rsidR="00B13C37" w:rsidRDefault="00B13C37" w:rsidP="00085216">
      <w:pPr>
        <w:jc w:val="center"/>
        <w:rPr>
          <w:rFonts w:ascii="Marianne" w:hAnsi="Marianne" w:cs="Arial"/>
          <w:b/>
          <w:szCs w:val="28"/>
        </w:rPr>
      </w:pPr>
    </w:p>
    <w:p w14:paraId="7AE5CBBD" w14:textId="26E24EFE" w:rsidR="00085216" w:rsidRPr="00305EBB" w:rsidRDefault="00085216" w:rsidP="006B326D">
      <w:pPr>
        <w:jc w:val="center"/>
        <w:rPr>
          <w:rFonts w:ascii="Marianne" w:hAnsi="Marianne" w:cs="Arial"/>
          <w:b/>
          <w:szCs w:val="28"/>
        </w:rPr>
      </w:pPr>
    </w:p>
    <w:p w14:paraId="5CC61AB4" w14:textId="77777777" w:rsidR="005C0E30" w:rsidRDefault="005C0E30" w:rsidP="005C0E30">
      <w:pPr>
        <w:rPr>
          <w:rFonts w:ascii="Marianne" w:hAnsi="Marianne" w:cs="Arial"/>
          <w:b/>
          <w:szCs w:val="28"/>
        </w:rPr>
      </w:pPr>
    </w:p>
    <w:p w14:paraId="36FB4DC6" w14:textId="77777777" w:rsidR="00644D0C" w:rsidRDefault="00644D0C" w:rsidP="00085216">
      <w:pPr>
        <w:jc w:val="center"/>
        <w:rPr>
          <w:rFonts w:ascii="Marianne" w:hAnsi="Marianne" w:cs="Arial"/>
          <w:b/>
          <w:szCs w:val="28"/>
        </w:rPr>
      </w:pPr>
      <w:r>
        <w:rPr>
          <w:rFonts w:ascii="Marianne" w:hAnsi="Marianne" w:cs="Arial"/>
          <w:b/>
          <w:szCs w:val="28"/>
        </w:rPr>
        <w:t>Foire aux questions (FAQ)</w:t>
      </w:r>
    </w:p>
    <w:p w14:paraId="61E36B5C" w14:textId="77777777" w:rsidR="00396E15" w:rsidRDefault="00396E15" w:rsidP="00085216">
      <w:pPr>
        <w:jc w:val="center"/>
        <w:rPr>
          <w:rFonts w:ascii="Marianne" w:hAnsi="Marianne" w:cs="Arial"/>
          <w:b/>
          <w:szCs w:val="28"/>
        </w:rPr>
      </w:pPr>
    </w:p>
    <w:p w14:paraId="6C9A9EBB" w14:textId="01947ADB" w:rsidR="00396E15" w:rsidRDefault="00396E15" w:rsidP="00085216">
      <w:pPr>
        <w:jc w:val="center"/>
        <w:rPr>
          <w:rFonts w:ascii="Marianne" w:hAnsi="Marianne" w:cs="Arial"/>
          <w:b/>
          <w:szCs w:val="28"/>
        </w:rPr>
      </w:pPr>
      <w:r>
        <w:rPr>
          <w:rFonts w:ascii="Marianne" w:hAnsi="Marianne" w:cs="Arial"/>
          <w:b/>
          <w:szCs w:val="28"/>
        </w:rPr>
        <w:t xml:space="preserve">Avis d’appel à </w:t>
      </w:r>
      <w:r w:rsidR="00385F3C">
        <w:rPr>
          <w:rFonts w:ascii="Marianne" w:hAnsi="Marianne" w:cs="Arial"/>
          <w:b/>
          <w:szCs w:val="28"/>
        </w:rPr>
        <w:t>candidatures</w:t>
      </w:r>
    </w:p>
    <w:p w14:paraId="02C864DF" w14:textId="77777777" w:rsidR="00644D0C" w:rsidRPr="00901998" w:rsidRDefault="00644D0C" w:rsidP="00085216">
      <w:pPr>
        <w:jc w:val="center"/>
        <w:rPr>
          <w:rFonts w:ascii="Marianne" w:hAnsi="Marianne" w:cs="Arial"/>
          <w:b/>
          <w:sz w:val="10"/>
          <w:szCs w:val="10"/>
        </w:rPr>
      </w:pPr>
    </w:p>
    <w:p w14:paraId="5CD27914" w14:textId="70F7075B" w:rsidR="00085216" w:rsidRDefault="00342710" w:rsidP="00085216">
      <w:pPr>
        <w:jc w:val="center"/>
        <w:rPr>
          <w:rFonts w:ascii="Marianne" w:hAnsi="Marianne" w:cs="Arial"/>
          <w:b/>
          <w:szCs w:val="28"/>
        </w:rPr>
      </w:pPr>
      <w:r w:rsidRPr="00305EBB">
        <w:rPr>
          <w:rFonts w:ascii="Marianne" w:hAnsi="Marianne" w:cs="Arial"/>
          <w:b/>
          <w:szCs w:val="28"/>
        </w:rPr>
        <w:t>Candidature</w:t>
      </w:r>
      <w:r w:rsidR="00943AA4" w:rsidRPr="00305EBB">
        <w:rPr>
          <w:rFonts w:ascii="Marianne" w:hAnsi="Marianne" w:cs="Arial"/>
          <w:b/>
          <w:szCs w:val="28"/>
        </w:rPr>
        <w:t xml:space="preserve"> pour </w:t>
      </w:r>
      <w:r w:rsidR="008D7EDB">
        <w:rPr>
          <w:rFonts w:ascii="Marianne" w:hAnsi="Marianne" w:cs="Arial"/>
          <w:b/>
          <w:szCs w:val="28"/>
        </w:rPr>
        <w:t>la c</w:t>
      </w:r>
      <w:r w:rsidR="008D7EDB" w:rsidRPr="008D7EDB">
        <w:rPr>
          <w:rFonts w:ascii="Marianne" w:hAnsi="Marianne" w:cs="Arial"/>
          <w:b/>
          <w:szCs w:val="28"/>
        </w:rPr>
        <w:t>réation d’une unité de répit pour enfants et adolescents en situation de « double vulnérabilité » dans le département du Nord</w:t>
      </w:r>
    </w:p>
    <w:p w14:paraId="117BEBB5" w14:textId="77777777" w:rsidR="00085216" w:rsidRDefault="00085216" w:rsidP="00305EBB">
      <w:pPr>
        <w:jc w:val="both"/>
        <w:rPr>
          <w:rFonts w:ascii="Marianne" w:hAnsi="Marianne"/>
          <w:b/>
          <w:sz w:val="20"/>
        </w:rPr>
      </w:pPr>
    </w:p>
    <w:tbl>
      <w:tblPr>
        <w:tblStyle w:val="Grilledutableau"/>
        <w:tblW w:w="0" w:type="auto"/>
        <w:tblLook w:val="04A0" w:firstRow="1" w:lastRow="0" w:firstColumn="1" w:lastColumn="0" w:noHBand="0" w:noVBand="1"/>
      </w:tblPr>
      <w:tblGrid>
        <w:gridCol w:w="4673"/>
        <w:gridCol w:w="5783"/>
      </w:tblGrid>
      <w:tr w:rsidR="006C33C3" w14:paraId="600F16A7" w14:textId="77777777" w:rsidTr="00226BEC">
        <w:trPr>
          <w:trHeight w:val="591"/>
        </w:trPr>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5A0E3766"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Questions</w:t>
            </w: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6E702A2E"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Réponses</w:t>
            </w:r>
          </w:p>
        </w:tc>
      </w:tr>
      <w:tr w:rsidR="006C33C3" w14:paraId="6D27FD0B" w14:textId="77777777" w:rsidTr="00226BEC">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CAE953" w14:textId="77777777" w:rsidR="008D7EDB" w:rsidRDefault="008D7EDB" w:rsidP="009D34AC">
            <w:pPr>
              <w:jc w:val="both"/>
              <w:rPr>
                <w:rFonts w:ascii="Marianne" w:hAnsi="Marianne"/>
                <w:b/>
                <w:sz w:val="20"/>
                <w:u w:val="single"/>
              </w:rPr>
            </w:pPr>
          </w:p>
          <w:p w14:paraId="290A72A5" w14:textId="6DB5E97A" w:rsidR="009D34AC" w:rsidRDefault="009D34AC" w:rsidP="009D34AC">
            <w:pPr>
              <w:jc w:val="both"/>
              <w:rPr>
                <w:rFonts w:ascii="Marianne" w:hAnsi="Marianne"/>
                <w:b/>
                <w:sz w:val="20"/>
              </w:rPr>
            </w:pPr>
            <w:r w:rsidRPr="00026BA0">
              <w:rPr>
                <w:rFonts w:ascii="Marianne" w:hAnsi="Marianne"/>
                <w:b/>
                <w:sz w:val="20"/>
                <w:u w:val="single"/>
              </w:rPr>
              <w:t>Question n°1</w:t>
            </w:r>
            <w:r>
              <w:rPr>
                <w:rFonts w:ascii="Marianne" w:hAnsi="Marianne"/>
                <w:b/>
                <w:sz w:val="20"/>
              </w:rPr>
              <w:t> :</w:t>
            </w:r>
          </w:p>
          <w:p w14:paraId="10DCEA01" w14:textId="77777777" w:rsidR="009D34AC" w:rsidRPr="007D5586" w:rsidRDefault="009D34AC" w:rsidP="009D34AC">
            <w:pPr>
              <w:jc w:val="both"/>
              <w:rPr>
                <w:rFonts w:ascii="Marianne" w:hAnsi="Marianne"/>
                <w:b/>
                <w:sz w:val="10"/>
                <w:szCs w:val="10"/>
              </w:rPr>
            </w:pPr>
          </w:p>
          <w:p w14:paraId="17A69302" w14:textId="7ACB8B8F" w:rsidR="00026BA0" w:rsidRDefault="008D7EDB" w:rsidP="00712212">
            <w:pPr>
              <w:jc w:val="both"/>
              <w:rPr>
                <w:rFonts w:ascii="Marianne" w:hAnsi="Marianne"/>
                <w:b/>
                <w:sz w:val="20"/>
              </w:rPr>
            </w:pPr>
            <w:r w:rsidRPr="008D7EDB">
              <w:rPr>
                <w:rFonts w:ascii="Marianne" w:hAnsi="Marianne"/>
                <w:b/>
                <w:sz w:val="20"/>
              </w:rPr>
              <w:t xml:space="preserve">L’appel à candidatures récemment publié pour une unité de répit destinée aux enfants et adolescents en situation de double vulnérabilité (ASE/handicap) concerne le département du Nord. Un </w:t>
            </w:r>
            <w:r>
              <w:rPr>
                <w:rFonts w:ascii="Marianne" w:hAnsi="Marianne"/>
                <w:b/>
                <w:sz w:val="20"/>
              </w:rPr>
              <w:t>dispositif</w:t>
            </w:r>
            <w:r w:rsidRPr="008D7EDB">
              <w:rPr>
                <w:rFonts w:ascii="Marianne" w:hAnsi="Marianne"/>
                <w:b/>
                <w:sz w:val="20"/>
              </w:rPr>
              <w:t xml:space="preserve"> similaire est</w:t>
            </w:r>
            <w:r w:rsidRPr="008D7EDB">
              <w:rPr>
                <w:b/>
                <w:sz w:val="20"/>
              </w:rPr>
              <w:t>‑</w:t>
            </w:r>
            <w:r w:rsidRPr="008D7EDB">
              <w:rPr>
                <w:rFonts w:ascii="Marianne" w:hAnsi="Marianne"/>
                <w:b/>
                <w:sz w:val="20"/>
              </w:rPr>
              <w:t>il pr</w:t>
            </w:r>
            <w:r w:rsidRPr="008D7EDB">
              <w:rPr>
                <w:rFonts w:ascii="Marianne" w:hAnsi="Marianne" w:cs="Marianne"/>
                <w:b/>
                <w:sz w:val="20"/>
              </w:rPr>
              <w:t>é</w:t>
            </w:r>
            <w:r w:rsidRPr="008D7EDB">
              <w:rPr>
                <w:rFonts w:ascii="Marianne" w:hAnsi="Marianne"/>
                <w:b/>
                <w:sz w:val="20"/>
              </w:rPr>
              <w:t>vu pour le Pas</w:t>
            </w:r>
            <w:r w:rsidRPr="008D7EDB">
              <w:rPr>
                <w:b/>
                <w:sz w:val="20"/>
              </w:rPr>
              <w:t>‑</w:t>
            </w:r>
            <w:r w:rsidRPr="008D7EDB">
              <w:rPr>
                <w:rFonts w:ascii="Marianne" w:hAnsi="Marianne"/>
                <w:b/>
                <w:sz w:val="20"/>
              </w:rPr>
              <w:t>de</w:t>
            </w:r>
            <w:r w:rsidRPr="008D7EDB">
              <w:rPr>
                <w:b/>
                <w:sz w:val="20"/>
              </w:rPr>
              <w:t>‑</w:t>
            </w:r>
            <w:r w:rsidRPr="008D7EDB">
              <w:rPr>
                <w:rFonts w:ascii="Marianne" w:hAnsi="Marianne"/>
                <w:b/>
                <w:sz w:val="20"/>
              </w:rPr>
              <w:t>Calais, notamment au regard des financements annonc</w:t>
            </w:r>
            <w:r w:rsidRPr="008D7EDB">
              <w:rPr>
                <w:rFonts w:ascii="Marianne" w:hAnsi="Marianne" w:cs="Marianne"/>
                <w:b/>
                <w:sz w:val="20"/>
              </w:rPr>
              <w:t>é</w:t>
            </w:r>
            <w:r w:rsidRPr="008D7EDB">
              <w:rPr>
                <w:rFonts w:ascii="Marianne" w:hAnsi="Marianne"/>
                <w:b/>
                <w:sz w:val="20"/>
              </w:rPr>
              <w:t xml:space="preserve">s dans le cadre du programme </w:t>
            </w:r>
            <w:r w:rsidRPr="008D7EDB">
              <w:rPr>
                <w:rFonts w:ascii="Marianne" w:hAnsi="Marianne" w:cs="Marianne"/>
                <w:b/>
                <w:sz w:val="20"/>
              </w:rPr>
              <w:t>«</w:t>
            </w:r>
            <w:r w:rsidRPr="008D7EDB">
              <w:rPr>
                <w:rFonts w:ascii="Marianne" w:hAnsi="Marianne"/>
                <w:b/>
                <w:sz w:val="20"/>
              </w:rPr>
              <w:t xml:space="preserve"> 50</w:t>
            </w:r>
            <w:r w:rsidRPr="008D7EDB">
              <w:rPr>
                <w:b/>
                <w:sz w:val="20"/>
              </w:rPr>
              <w:t> </w:t>
            </w:r>
            <w:r w:rsidRPr="008D7EDB">
              <w:rPr>
                <w:rFonts w:ascii="Marianne" w:hAnsi="Marianne"/>
                <w:b/>
                <w:sz w:val="20"/>
              </w:rPr>
              <w:t xml:space="preserve">000 solutions </w:t>
            </w:r>
            <w:r w:rsidRPr="008D7EDB">
              <w:rPr>
                <w:rFonts w:ascii="Marianne" w:hAnsi="Marianne" w:cs="Marianne"/>
                <w:b/>
                <w:sz w:val="20"/>
              </w:rPr>
              <w:t>»</w:t>
            </w:r>
            <w:r w:rsidRPr="008D7EDB">
              <w:rPr>
                <w:rFonts w:ascii="Marianne" w:hAnsi="Marianne"/>
                <w:b/>
                <w:sz w:val="20"/>
              </w:rPr>
              <w:t xml:space="preserve"> ?</w:t>
            </w:r>
          </w:p>
          <w:p w14:paraId="7795CBAD" w14:textId="229DE5D3" w:rsidR="008D7EDB" w:rsidRPr="00026BA0" w:rsidRDefault="008D7EDB" w:rsidP="00712212">
            <w:pPr>
              <w:jc w:val="both"/>
              <w:rPr>
                <w:rFonts w:ascii="Marianne" w:hAnsi="Marianne"/>
                <w:sz w:val="20"/>
              </w:rPr>
            </w:pP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C346C9" w14:textId="77777777" w:rsidR="006C33C3" w:rsidRDefault="006C33C3" w:rsidP="009D34AC">
            <w:pPr>
              <w:rPr>
                <w:rFonts w:ascii="Marianne" w:hAnsi="Marianne"/>
                <w:bCs/>
                <w:sz w:val="20"/>
              </w:rPr>
            </w:pPr>
          </w:p>
          <w:p w14:paraId="2D1080BF" w14:textId="341A09E7" w:rsidR="006C33C3" w:rsidRPr="00327B22" w:rsidRDefault="00F84099" w:rsidP="009D34AC">
            <w:pPr>
              <w:rPr>
                <w:rFonts w:ascii="Marianne" w:hAnsi="Marianne"/>
                <w:bCs/>
                <w:sz w:val="20"/>
              </w:rPr>
            </w:pPr>
            <w:r w:rsidRPr="00F84099">
              <w:rPr>
                <w:rFonts w:ascii="Marianne" w:hAnsi="Marianne"/>
                <w:bCs/>
                <w:sz w:val="20"/>
              </w:rPr>
              <w:t>Des travaux sont en cours dans le département du Pas-de-Calais concernant le développement de nouvelles solutions à destination des enfants en situation de double vulnérabilité. Ces travaux pourr</w:t>
            </w:r>
            <w:r w:rsidR="00E84EED">
              <w:rPr>
                <w:rFonts w:ascii="Marianne" w:hAnsi="Marianne"/>
                <w:bCs/>
                <w:sz w:val="20"/>
              </w:rPr>
              <w:t>aient</w:t>
            </w:r>
            <w:r w:rsidRPr="00F84099">
              <w:rPr>
                <w:rFonts w:ascii="Marianne" w:hAnsi="Marianne"/>
                <w:bCs/>
                <w:sz w:val="20"/>
              </w:rPr>
              <w:t xml:space="preserve"> donner lieu à des procédures de mise en concurrence</w:t>
            </w:r>
            <w:r w:rsidR="009C7C1D">
              <w:rPr>
                <w:rFonts w:ascii="Marianne" w:hAnsi="Marianne"/>
                <w:bCs/>
                <w:sz w:val="20"/>
              </w:rPr>
              <w:t>.</w:t>
            </w:r>
          </w:p>
        </w:tc>
      </w:tr>
      <w:tr w:rsidR="006C33C3" w14:paraId="7959DBF0" w14:textId="77777777" w:rsidTr="00226BEC">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DDF056" w14:textId="77777777" w:rsidR="006B326D" w:rsidRDefault="006B326D" w:rsidP="00712212">
            <w:pPr>
              <w:jc w:val="both"/>
              <w:rPr>
                <w:rFonts w:ascii="Marianne" w:hAnsi="Marianne"/>
                <w:b/>
                <w:sz w:val="20"/>
                <w:u w:val="single"/>
              </w:rPr>
            </w:pPr>
          </w:p>
          <w:p w14:paraId="4959F014" w14:textId="11181C92" w:rsidR="006B326D" w:rsidRDefault="006B326D" w:rsidP="006B326D">
            <w:pPr>
              <w:jc w:val="both"/>
              <w:rPr>
                <w:rFonts w:ascii="Marianne" w:hAnsi="Marianne"/>
                <w:b/>
                <w:sz w:val="20"/>
              </w:rPr>
            </w:pPr>
            <w:r w:rsidRPr="00026BA0">
              <w:rPr>
                <w:rFonts w:ascii="Marianne" w:hAnsi="Marianne"/>
                <w:b/>
                <w:sz w:val="20"/>
                <w:u w:val="single"/>
              </w:rPr>
              <w:t>Question n°</w:t>
            </w:r>
            <w:r w:rsidR="00226BEC">
              <w:rPr>
                <w:rFonts w:ascii="Marianne" w:hAnsi="Marianne"/>
                <w:b/>
                <w:sz w:val="20"/>
                <w:u w:val="single"/>
              </w:rPr>
              <w:t>2</w:t>
            </w:r>
            <w:r>
              <w:rPr>
                <w:rFonts w:ascii="Marianne" w:hAnsi="Marianne"/>
                <w:b/>
                <w:sz w:val="20"/>
              </w:rPr>
              <w:t> :</w:t>
            </w:r>
          </w:p>
          <w:p w14:paraId="1A5C0B21" w14:textId="77777777" w:rsidR="006B326D" w:rsidRPr="007D5586" w:rsidRDefault="006B326D" w:rsidP="006B326D">
            <w:pPr>
              <w:jc w:val="both"/>
              <w:rPr>
                <w:rFonts w:ascii="Marianne" w:hAnsi="Marianne"/>
                <w:b/>
                <w:sz w:val="10"/>
                <w:szCs w:val="10"/>
              </w:rPr>
            </w:pPr>
          </w:p>
          <w:p w14:paraId="413842EB" w14:textId="77777777" w:rsidR="008D7EDB" w:rsidRPr="008D7EDB" w:rsidRDefault="008D7EDB" w:rsidP="008D7EDB">
            <w:pPr>
              <w:jc w:val="both"/>
              <w:rPr>
                <w:rFonts w:ascii="Marianne" w:hAnsi="Marianne"/>
                <w:b/>
                <w:sz w:val="20"/>
              </w:rPr>
            </w:pPr>
            <w:r w:rsidRPr="008D7EDB">
              <w:rPr>
                <w:rFonts w:ascii="Marianne" w:hAnsi="Marianne"/>
                <w:b/>
                <w:sz w:val="20"/>
              </w:rPr>
              <w:t>Dans le cadre de l'AAC relatif à 5 places de répit, nous souhaitons disposer d’une précision.</w:t>
            </w:r>
          </w:p>
          <w:p w14:paraId="266C07EA" w14:textId="77777777" w:rsidR="008D7EDB" w:rsidRPr="008D7EDB" w:rsidRDefault="008D7EDB" w:rsidP="008D7EDB">
            <w:pPr>
              <w:jc w:val="both"/>
              <w:rPr>
                <w:rFonts w:ascii="Marianne" w:hAnsi="Marianne"/>
                <w:b/>
                <w:sz w:val="20"/>
              </w:rPr>
            </w:pPr>
            <w:r w:rsidRPr="008D7EDB">
              <w:rPr>
                <w:rFonts w:ascii="Marianne" w:hAnsi="Marianne"/>
                <w:b/>
                <w:sz w:val="20"/>
              </w:rPr>
              <w:t xml:space="preserve"> </w:t>
            </w:r>
          </w:p>
          <w:p w14:paraId="19786DFB" w14:textId="77777777" w:rsidR="008D7EDB" w:rsidRPr="008D7EDB" w:rsidRDefault="008D7EDB" w:rsidP="008D7EDB">
            <w:pPr>
              <w:jc w:val="both"/>
              <w:rPr>
                <w:rFonts w:ascii="Marianne" w:hAnsi="Marianne"/>
                <w:b/>
                <w:sz w:val="20"/>
              </w:rPr>
            </w:pPr>
            <w:r w:rsidRPr="008D7EDB">
              <w:rPr>
                <w:rFonts w:ascii="Marianne" w:hAnsi="Marianne"/>
                <w:b/>
                <w:sz w:val="20"/>
              </w:rPr>
              <w:t>En effet, il est noté que « Sont notamment concernés les IME et les ITEP titulaires d’une autorisation en cours de validité pour l’accueil d’enfants et d’adolescents en situation de handicap et disposant déjà d’une capacité d’accueil avec hébergement (internat). »</w:t>
            </w:r>
          </w:p>
          <w:p w14:paraId="3C200515" w14:textId="77777777" w:rsidR="008D7EDB" w:rsidRPr="008D7EDB" w:rsidRDefault="008D7EDB" w:rsidP="008D7EDB">
            <w:pPr>
              <w:jc w:val="both"/>
              <w:rPr>
                <w:rFonts w:ascii="Marianne" w:hAnsi="Marianne"/>
                <w:b/>
                <w:sz w:val="20"/>
              </w:rPr>
            </w:pPr>
            <w:r w:rsidRPr="008D7EDB">
              <w:rPr>
                <w:rFonts w:ascii="Marianne" w:hAnsi="Marianne"/>
                <w:b/>
                <w:sz w:val="20"/>
              </w:rPr>
              <w:t xml:space="preserve"> </w:t>
            </w:r>
          </w:p>
          <w:p w14:paraId="2ABE7E1D" w14:textId="77777777" w:rsidR="006B326D" w:rsidRDefault="008D7EDB" w:rsidP="008D7EDB">
            <w:pPr>
              <w:jc w:val="both"/>
              <w:rPr>
                <w:rFonts w:ascii="Marianne" w:hAnsi="Marianne"/>
                <w:b/>
                <w:sz w:val="20"/>
              </w:rPr>
            </w:pPr>
            <w:r w:rsidRPr="008D7EDB">
              <w:rPr>
                <w:rFonts w:ascii="Marianne" w:hAnsi="Marianne"/>
                <w:b/>
                <w:sz w:val="20"/>
              </w:rPr>
              <w:t>Cela signifie-t-il que sont exclus les organismes gestionnaires présents sur ce territoire mais qui ne disposeraient pas déjà d’une capacité d’accueil avec hébergement ?</w:t>
            </w:r>
          </w:p>
          <w:p w14:paraId="612E5C41" w14:textId="336FDABC" w:rsidR="008D7EDB" w:rsidRDefault="008D7EDB" w:rsidP="008D7EDB">
            <w:pPr>
              <w:jc w:val="both"/>
              <w:rPr>
                <w:rFonts w:ascii="Marianne" w:hAnsi="Marianne"/>
                <w:b/>
                <w:sz w:val="20"/>
                <w:u w:val="single"/>
              </w:rPr>
            </w:pP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A5E539" w14:textId="12DDB391" w:rsidR="00001998" w:rsidRDefault="00001998" w:rsidP="009D34AC">
            <w:pPr>
              <w:rPr>
                <w:rFonts w:ascii="Marianne" w:hAnsi="Marianne"/>
                <w:bCs/>
                <w:sz w:val="20"/>
              </w:rPr>
            </w:pPr>
          </w:p>
          <w:p w14:paraId="5C88C434" w14:textId="77777777" w:rsidR="00001998" w:rsidRDefault="008D7EDB" w:rsidP="00385F3C">
            <w:pPr>
              <w:rPr>
                <w:rFonts w:ascii="Marianne" w:hAnsi="Marianne"/>
                <w:bCs/>
                <w:sz w:val="20"/>
              </w:rPr>
            </w:pPr>
            <w:r w:rsidRPr="008D7EDB">
              <w:rPr>
                <w:rFonts w:ascii="Marianne" w:hAnsi="Marianne"/>
                <w:bCs/>
                <w:sz w:val="20"/>
              </w:rPr>
              <w:t>L’appel à candidatures s’adresse exclusivement aux organismes gestionnaires d’établissements ou de services médico-sociaux relevant du 2° du I de l’article L.312-1 du Code de l’action sociale et des familles et accompagnant des enfants et adolescents en situation de handicap. Sont notamment concernés les établissements de type IME (Institut médicoéducatif) et ITEP (Institut thérapeutique, éducatif et pédagogique), disposant d’une autorisation en cours de validité pour l’accueil d’enfants et d’adolescents en internat.</w:t>
            </w:r>
          </w:p>
          <w:p w14:paraId="201AE892" w14:textId="77777777" w:rsidR="008D7EDB" w:rsidRDefault="008D7EDB" w:rsidP="00385F3C">
            <w:pPr>
              <w:rPr>
                <w:rFonts w:ascii="Marianne" w:hAnsi="Marianne"/>
                <w:bCs/>
                <w:sz w:val="20"/>
              </w:rPr>
            </w:pPr>
          </w:p>
          <w:p w14:paraId="46100318" w14:textId="467EABBD" w:rsidR="008D7EDB" w:rsidRDefault="008D7EDB" w:rsidP="00385F3C">
            <w:pPr>
              <w:rPr>
                <w:rFonts w:ascii="Marianne" w:hAnsi="Marianne"/>
                <w:bCs/>
                <w:sz w:val="20"/>
              </w:rPr>
            </w:pPr>
            <w:r>
              <w:rPr>
                <w:rFonts w:ascii="Marianne" w:hAnsi="Marianne"/>
                <w:bCs/>
                <w:sz w:val="20"/>
              </w:rPr>
              <w:t>Les établissements ne disposant pas de places autorisées pour un accueil en internat ne respectent pas cette condition du cahier des charges.</w:t>
            </w:r>
          </w:p>
          <w:p w14:paraId="4A960C12" w14:textId="4A07DB1A" w:rsidR="008D7EDB" w:rsidRDefault="008D7EDB" w:rsidP="00385F3C">
            <w:pPr>
              <w:rPr>
                <w:rFonts w:ascii="Marianne" w:hAnsi="Marianne"/>
                <w:bCs/>
                <w:sz w:val="20"/>
              </w:rPr>
            </w:pPr>
          </w:p>
        </w:tc>
      </w:tr>
      <w:tr w:rsidR="00F536EC" w14:paraId="2EE8859E" w14:textId="77777777" w:rsidTr="00226BEC">
        <w:tc>
          <w:tcPr>
            <w:tcW w:w="46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8E1490" w14:textId="77777777" w:rsidR="00F536EC" w:rsidRDefault="00F536EC" w:rsidP="00F536EC">
            <w:pPr>
              <w:jc w:val="both"/>
              <w:rPr>
                <w:rFonts w:ascii="Marianne" w:hAnsi="Marianne"/>
                <w:b/>
                <w:sz w:val="20"/>
                <w:u w:val="single"/>
              </w:rPr>
            </w:pPr>
          </w:p>
          <w:p w14:paraId="5624946F" w14:textId="5C54407A" w:rsidR="00F536EC" w:rsidRDefault="00F536EC" w:rsidP="00F536EC">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3</w:t>
            </w:r>
            <w:r>
              <w:rPr>
                <w:rFonts w:ascii="Marianne" w:hAnsi="Marianne"/>
                <w:b/>
                <w:sz w:val="20"/>
              </w:rPr>
              <w:t> :</w:t>
            </w:r>
          </w:p>
          <w:p w14:paraId="545F391E" w14:textId="77777777" w:rsidR="00F536EC" w:rsidRPr="007D5586" w:rsidRDefault="00F536EC" w:rsidP="00F536EC">
            <w:pPr>
              <w:jc w:val="both"/>
              <w:rPr>
                <w:rFonts w:ascii="Marianne" w:hAnsi="Marianne"/>
                <w:b/>
                <w:sz w:val="10"/>
                <w:szCs w:val="10"/>
              </w:rPr>
            </w:pPr>
          </w:p>
          <w:p w14:paraId="3E6DCFB9" w14:textId="77777777" w:rsidR="006C1113" w:rsidRPr="006C1113" w:rsidRDefault="006C1113" w:rsidP="006C1113">
            <w:pPr>
              <w:jc w:val="both"/>
              <w:rPr>
                <w:rFonts w:ascii="Marianne" w:hAnsi="Marianne"/>
                <w:b/>
                <w:sz w:val="20"/>
              </w:rPr>
            </w:pPr>
            <w:r>
              <w:rPr>
                <w:rFonts w:ascii="Marianne" w:hAnsi="Marianne"/>
                <w:b/>
                <w:sz w:val="20"/>
              </w:rPr>
              <w:t xml:space="preserve">Qu’est-il </w:t>
            </w:r>
            <w:r w:rsidRPr="006C1113">
              <w:rPr>
                <w:rFonts w:ascii="Marianne" w:hAnsi="Marianne"/>
                <w:b/>
                <w:sz w:val="20"/>
              </w:rPr>
              <w:t>entendu par « accueil en calendrier inversé » ?</w:t>
            </w:r>
          </w:p>
          <w:p w14:paraId="6CEF406C" w14:textId="15C6C4C6" w:rsidR="00F536EC" w:rsidRDefault="00F536EC" w:rsidP="00712212">
            <w:pPr>
              <w:jc w:val="both"/>
              <w:rPr>
                <w:rFonts w:ascii="Marianne" w:hAnsi="Marianne"/>
                <w:b/>
                <w:sz w:val="20"/>
                <w:u w:val="single"/>
              </w:rPr>
            </w:pPr>
          </w:p>
        </w:tc>
        <w:tc>
          <w:tcPr>
            <w:tcW w:w="5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D12E2B" w14:textId="77777777" w:rsidR="00F536EC" w:rsidRDefault="00F536EC" w:rsidP="009D34AC">
            <w:pPr>
              <w:rPr>
                <w:rFonts w:ascii="Marianne" w:hAnsi="Marianne"/>
                <w:bCs/>
                <w:sz w:val="20"/>
              </w:rPr>
            </w:pPr>
          </w:p>
          <w:p w14:paraId="5482CE16" w14:textId="273A7618" w:rsidR="00F536EC" w:rsidRPr="00F536EC" w:rsidRDefault="00F536EC" w:rsidP="009D34AC">
            <w:pPr>
              <w:rPr>
                <w:rFonts w:ascii="Marianne" w:hAnsi="Marianne"/>
                <w:bCs/>
                <w:sz w:val="20"/>
              </w:rPr>
            </w:pPr>
            <w:r w:rsidRPr="00F536EC">
              <w:rPr>
                <w:rFonts w:ascii="Marianne" w:hAnsi="Marianne"/>
                <w:bCs/>
                <w:sz w:val="20"/>
              </w:rPr>
              <w:t>Comme indiqué dans le cahier des charges :</w:t>
            </w:r>
          </w:p>
          <w:p w14:paraId="45A6F1C0" w14:textId="77777777" w:rsidR="00F536EC" w:rsidRPr="00F536EC" w:rsidRDefault="00F536EC" w:rsidP="00F536EC">
            <w:pPr>
              <w:jc w:val="both"/>
              <w:rPr>
                <w:rFonts w:ascii="Marianne" w:hAnsi="Marianne"/>
                <w:sz w:val="20"/>
              </w:rPr>
            </w:pPr>
            <w:r w:rsidRPr="00F536EC">
              <w:rPr>
                <w:rFonts w:ascii="Marianne" w:hAnsi="Marianne"/>
                <w:bCs/>
                <w:sz w:val="20"/>
              </w:rPr>
              <w:t>« </w:t>
            </w:r>
            <w:r w:rsidRPr="00F536EC">
              <w:rPr>
                <w:rFonts w:ascii="Marianne" w:hAnsi="Marianne"/>
                <w:sz w:val="20"/>
              </w:rPr>
              <w:t xml:space="preserve">La notion de « calendrier inversé » renvoie aux périodes de fermeture les plus courantes des ESMS du secteur de l’enfance handicapée, soit : </w:t>
            </w:r>
          </w:p>
          <w:p w14:paraId="30951A3C" w14:textId="77777777" w:rsidR="00F536EC" w:rsidRPr="00F536EC" w:rsidRDefault="00F536EC" w:rsidP="00F536EC">
            <w:pPr>
              <w:pStyle w:val="Paragraphedeliste"/>
              <w:numPr>
                <w:ilvl w:val="0"/>
                <w:numId w:val="26"/>
              </w:numPr>
              <w:spacing w:line="259" w:lineRule="auto"/>
              <w:contextualSpacing/>
              <w:jc w:val="both"/>
              <w:rPr>
                <w:rFonts w:ascii="Marianne" w:hAnsi="Marianne"/>
                <w:sz w:val="20"/>
                <w:szCs w:val="20"/>
              </w:rPr>
            </w:pPr>
            <w:r w:rsidRPr="00F536EC">
              <w:rPr>
                <w:rFonts w:ascii="Marianne" w:hAnsi="Marianne"/>
                <w:sz w:val="20"/>
                <w:szCs w:val="20"/>
              </w:rPr>
              <w:t xml:space="preserve">Les week-end (52 week-ends par an), compris du vendredi soir au dimanche soir inclus, soit 3 nuits et 2 journées ; </w:t>
            </w:r>
          </w:p>
          <w:p w14:paraId="631C2E36" w14:textId="77777777" w:rsidR="00F536EC" w:rsidRPr="00F536EC" w:rsidRDefault="00F536EC" w:rsidP="00F536EC">
            <w:pPr>
              <w:pStyle w:val="Paragraphedeliste"/>
              <w:numPr>
                <w:ilvl w:val="0"/>
                <w:numId w:val="26"/>
              </w:numPr>
              <w:spacing w:line="259" w:lineRule="auto"/>
              <w:contextualSpacing/>
              <w:jc w:val="both"/>
              <w:rPr>
                <w:rFonts w:ascii="Marianne" w:hAnsi="Marianne"/>
                <w:sz w:val="20"/>
                <w:szCs w:val="20"/>
              </w:rPr>
            </w:pPr>
            <w:r w:rsidRPr="00F536EC">
              <w:rPr>
                <w:rFonts w:ascii="Marianne" w:hAnsi="Marianne"/>
                <w:sz w:val="20"/>
                <w:szCs w:val="20"/>
              </w:rPr>
              <w:lastRenderedPageBreak/>
              <w:t xml:space="preserve">Le mois d’août, selon le calendrier des vacances scolaires ; </w:t>
            </w:r>
          </w:p>
          <w:p w14:paraId="31874ED8" w14:textId="27DF3829" w:rsidR="00F536EC" w:rsidRPr="00F536EC" w:rsidRDefault="00F536EC" w:rsidP="009D34AC">
            <w:pPr>
              <w:pStyle w:val="Paragraphedeliste"/>
              <w:numPr>
                <w:ilvl w:val="0"/>
                <w:numId w:val="26"/>
              </w:numPr>
              <w:spacing w:line="259" w:lineRule="auto"/>
              <w:contextualSpacing/>
              <w:jc w:val="both"/>
              <w:rPr>
                <w:rFonts w:ascii="Marianne" w:hAnsi="Marianne"/>
                <w:sz w:val="20"/>
                <w:szCs w:val="20"/>
              </w:rPr>
            </w:pPr>
            <w:r w:rsidRPr="00F536EC">
              <w:rPr>
                <w:rFonts w:ascii="Marianne" w:hAnsi="Marianne"/>
                <w:sz w:val="20"/>
                <w:szCs w:val="20"/>
              </w:rPr>
              <w:t>La seconde semaine des vacances de chaque période scolaire, selon le calendrier des vacances scolaires, soit 4 semaines par an.</w:t>
            </w:r>
            <w:r w:rsidRPr="00F536EC">
              <w:rPr>
                <w:rFonts w:ascii="Marianne" w:hAnsi="Marianne"/>
                <w:sz w:val="20"/>
                <w:szCs w:val="20"/>
              </w:rPr>
              <w:t> »</w:t>
            </w:r>
          </w:p>
        </w:tc>
      </w:tr>
    </w:tbl>
    <w:p w14:paraId="3D8C7945" w14:textId="0D04CD87" w:rsidR="00305EBB" w:rsidRPr="00305EBB" w:rsidRDefault="00305EBB" w:rsidP="0089217B">
      <w:pPr>
        <w:jc w:val="both"/>
        <w:rPr>
          <w:rFonts w:ascii="Marianne" w:hAnsi="Marianne" w:cs="Calibri"/>
          <w:b/>
          <w:iCs/>
          <w:sz w:val="22"/>
        </w:rPr>
      </w:pPr>
    </w:p>
    <w:sectPr w:rsidR="00305EBB" w:rsidRPr="00305EBB" w:rsidSect="00644D0C">
      <w:footerReference w:type="even" r:id="rId8"/>
      <w:footerReference w:type="default" r:id="rId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19A4" w14:textId="77777777" w:rsidR="00C906A4" w:rsidRDefault="00C906A4">
      <w:r>
        <w:separator/>
      </w:r>
    </w:p>
  </w:endnote>
  <w:endnote w:type="continuationSeparator" w:id="0">
    <w:p w14:paraId="6E20C4C3" w14:textId="77777777" w:rsidR="00C906A4" w:rsidRDefault="00C9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9881" w14:textId="77777777" w:rsidR="007B4FDC" w:rsidRDefault="007B4FDC" w:rsidP="003016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935805" w14:textId="77777777" w:rsidR="007B4FDC" w:rsidRDefault="007B4FDC" w:rsidP="00162B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01A2" w14:textId="77777777" w:rsidR="00B13C37" w:rsidRDefault="00B13C37">
    <w:pPr>
      <w:pStyle w:val="Pieddepage"/>
      <w:jc w:val="right"/>
    </w:pPr>
    <w:r>
      <w:fldChar w:fldCharType="begin"/>
    </w:r>
    <w:r>
      <w:instrText>PAGE   \* MERGEFORMAT</w:instrText>
    </w:r>
    <w:r>
      <w:fldChar w:fldCharType="separate"/>
    </w:r>
    <w:r w:rsidR="009E4AA6">
      <w:rPr>
        <w:noProof/>
      </w:rPr>
      <w:t>2</w:t>
    </w:r>
    <w:r>
      <w:fldChar w:fldCharType="end"/>
    </w:r>
  </w:p>
  <w:p w14:paraId="1D4C565F" w14:textId="5FE1633B" w:rsidR="009F6029" w:rsidRPr="005C0E30" w:rsidRDefault="005C0E30" w:rsidP="00162BAB">
    <w:pPr>
      <w:pStyle w:val="Pieddepage"/>
      <w:ind w:right="360"/>
      <w:rPr>
        <w:rFonts w:ascii="Marianne" w:hAnsi="Marianne"/>
        <w:b/>
        <w:color w:val="C00000"/>
        <w:sz w:val="16"/>
        <w:szCs w:val="16"/>
      </w:rPr>
    </w:pPr>
    <w:r w:rsidRPr="005C0E30">
      <w:rPr>
        <w:rFonts w:ascii="Marianne" w:hAnsi="Marianne"/>
        <w:b/>
        <w:color w:val="C00000"/>
        <w:sz w:val="16"/>
        <w:szCs w:val="16"/>
      </w:rPr>
      <w:t xml:space="preserve">MAJ : </w:t>
    </w:r>
    <w:r w:rsidR="006C1113">
      <w:rPr>
        <w:rFonts w:ascii="Marianne" w:hAnsi="Marianne"/>
        <w:b/>
        <w:color w:val="C00000"/>
        <w:sz w:val="16"/>
        <w:szCs w:val="16"/>
      </w:rPr>
      <w:t>19/02/2026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964F" w14:textId="77777777" w:rsidR="00C906A4" w:rsidRDefault="00C906A4">
      <w:r>
        <w:separator/>
      </w:r>
    </w:p>
  </w:footnote>
  <w:footnote w:type="continuationSeparator" w:id="0">
    <w:p w14:paraId="03704994" w14:textId="77777777" w:rsidR="00C906A4" w:rsidRDefault="00C90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3"/>
      </v:shape>
    </w:pict>
  </w:numPicBullet>
  <w:numPicBullet w:numPicBulletId="1">
    <w:pict>
      <v:shape id="_x0000_i1033" type="#_x0000_t75" style="width:9pt;height:9pt" o:bullet="t">
        <v:imagedata r:id="rId2" o:title="bullet2"/>
      </v:shape>
    </w:pict>
  </w:numPicBullet>
  <w:numPicBullet w:numPicBulletId="2">
    <w:pict>
      <v:shape id="_x0000_i1034" type="#_x0000_t75" style="width:9pt;height:9pt" o:bullet="t">
        <v:imagedata r:id="rId3" o:title="bullet3"/>
      </v:shape>
    </w:pict>
  </w:numPicBullet>
  <w:abstractNum w:abstractNumId="0" w15:restartNumberingAfterBreak="0">
    <w:nsid w:val="04EF7739"/>
    <w:multiLevelType w:val="hybridMultilevel"/>
    <w:tmpl w:val="5052D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C3A52"/>
    <w:multiLevelType w:val="hybridMultilevel"/>
    <w:tmpl w:val="D838742E"/>
    <w:lvl w:ilvl="0" w:tplc="5D1C8A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15E15"/>
    <w:multiLevelType w:val="multilevel"/>
    <w:tmpl w:val="3472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749C4"/>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5513D2"/>
    <w:multiLevelType w:val="hybridMultilevel"/>
    <w:tmpl w:val="0F52365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8C580A"/>
    <w:multiLevelType w:val="multilevel"/>
    <w:tmpl w:val="9454CB3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F4251F1"/>
    <w:multiLevelType w:val="hybridMultilevel"/>
    <w:tmpl w:val="96607DE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85FD0"/>
    <w:multiLevelType w:val="hybridMultilevel"/>
    <w:tmpl w:val="65F26524"/>
    <w:lvl w:ilvl="0" w:tplc="E9645C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1740E3"/>
    <w:multiLevelType w:val="multilevel"/>
    <w:tmpl w:val="6EC047D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424178C6"/>
    <w:multiLevelType w:val="hybridMultilevel"/>
    <w:tmpl w:val="4BF2DE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48940ED1"/>
    <w:multiLevelType w:val="hybridMultilevel"/>
    <w:tmpl w:val="4B0C7E0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98236AB"/>
    <w:multiLevelType w:val="hybridMultilevel"/>
    <w:tmpl w:val="417215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E0C5CDC"/>
    <w:multiLevelType w:val="hybridMultilevel"/>
    <w:tmpl w:val="484C1D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50674226"/>
    <w:multiLevelType w:val="hybridMultilevel"/>
    <w:tmpl w:val="C82E3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725353"/>
    <w:multiLevelType w:val="hybridMultilevel"/>
    <w:tmpl w:val="FAC6444A"/>
    <w:lvl w:ilvl="0" w:tplc="4176B0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C53E55"/>
    <w:multiLevelType w:val="hybridMultilevel"/>
    <w:tmpl w:val="0C1004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0BE2C8A"/>
    <w:multiLevelType w:val="hybridMultilevel"/>
    <w:tmpl w:val="54107A80"/>
    <w:lvl w:ilvl="0" w:tplc="DBB699B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7E4F03"/>
    <w:multiLevelType w:val="hybridMultilevel"/>
    <w:tmpl w:val="D6AC10B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07012D"/>
    <w:multiLevelType w:val="hybridMultilevel"/>
    <w:tmpl w:val="727C889A"/>
    <w:lvl w:ilvl="0" w:tplc="34B0D1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66F93DAA"/>
    <w:multiLevelType w:val="hybridMultilevel"/>
    <w:tmpl w:val="0F82313C"/>
    <w:lvl w:ilvl="0" w:tplc="2C841078">
      <w:start w:val="1"/>
      <w:numFmt w:val="decimal"/>
      <w:lvlText w:val="%1."/>
      <w:lvlJc w:val="left"/>
      <w:pPr>
        <w:ind w:left="720" w:hanging="360"/>
      </w:pPr>
      <w:rPr>
        <w:rFonts w:ascii="Calibri" w:hAnsi="Calibri" w:cs="Calibr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34557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FE0B6B"/>
    <w:multiLevelType w:val="hybridMultilevel"/>
    <w:tmpl w:val="79AE6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F31584"/>
    <w:multiLevelType w:val="hybridMultilevel"/>
    <w:tmpl w:val="57DAD8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22B37AF"/>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34873F5"/>
    <w:multiLevelType w:val="hybridMultilevel"/>
    <w:tmpl w:val="98F2E9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020BE6"/>
    <w:multiLevelType w:val="hybridMultilevel"/>
    <w:tmpl w:val="65F60BD2"/>
    <w:lvl w:ilvl="0" w:tplc="FCDC1D7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50018">
    <w:abstractNumId w:val="6"/>
  </w:num>
  <w:num w:numId="2" w16cid:durableId="788543">
    <w:abstractNumId w:val="17"/>
  </w:num>
  <w:num w:numId="3" w16cid:durableId="1413577557">
    <w:abstractNumId w:val="22"/>
  </w:num>
  <w:num w:numId="4" w16cid:durableId="2030988351">
    <w:abstractNumId w:val="11"/>
  </w:num>
  <w:num w:numId="5" w16cid:durableId="816455029">
    <w:abstractNumId w:val="10"/>
  </w:num>
  <w:num w:numId="6" w16cid:durableId="1832018813">
    <w:abstractNumId w:val="4"/>
  </w:num>
  <w:num w:numId="7" w16cid:durableId="888685702">
    <w:abstractNumId w:val="21"/>
  </w:num>
  <w:num w:numId="8" w16cid:durableId="540945707">
    <w:abstractNumId w:val="8"/>
  </w:num>
  <w:num w:numId="9" w16cid:durableId="1601524563">
    <w:abstractNumId w:val="24"/>
  </w:num>
  <w:num w:numId="10" w16cid:durableId="1733655116">
    <w:abstractNumId w:val="14"/>
  </w:num>
  <w:num w:numId="11" w16cid:durableId="1843347903">
    <w:abstractNumId w:val="1"/>
  </w:num>
  <w:num w:numId="12" w16cid:durableId="1695107937">
    <w:abstractNumId w:val="7"/>
  </w:num>
  <w:num w:numId="13" w16cid:durableId="985931360">
    <w:abstractNumId w:val="2"/>
  </w:num>
  <w:num w:numId="14" w16cid:durableId="2012490724">
    <w:abstractNumId w:val="19"/>
  </w:num>
  <w:num w:numId="15" w16cid:durableId="1994336070">
    <w:abstractNumId w:val="18"/>
  </w:num>
  <w:num w:numId="16" w16cid:durableId="1207251668">
    <w:abstractNumId w:val="20"/>
  </w:num>
  <w:num w:numId="17" w16cid:durableId="1314142713">
    <w:abstractNumId w:val="12"/>
  </w:num>
  <w:num w:numId="18" w16cid:durableId="237834738">
    <w:abstractNumId w:val="9"/>
  </w:num>
  <w:num w:numId="19" w16cid:durableId="193811106">
    <w:abstractNumId w:val="15"/>
  </w:num>
  <w:num w:numId="20" w16cid:durableId="1487625348">
    <w:abstractNumId w:val="5"/>
  </w:num>
  <w:num w:numId="21" w16cid:durableId="126820474">
    <w:abstractNumId w:val="0"/>
  </w:num>
  <w:num w:numId="22" w16cid:durableId="164445455">
    <w:abstractNumId w:val="16"/>
  </w:num>
  <w:num w:numId="23" w16cid:durableId="1830054274">
    <w:abstractNumId w:val="13"/>
  </w:num>
  <w:num w:numId="24" w16cid:durableId="94484804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576997">
    <w:abstractNumId w:val="23"/>
  </w:num>
  <w:num w:numId="26" w16cid:durableId="6995498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16"/>
    <w:rsid w:val="00001998"/>
    <w:rsid w:val="00014DC3"/>
    <w:rsid w:val="0001668C"/>
    <w:rsid w:val="000205DA"/>
    <w:rsid w:val="000223B4"/>
    <w:rsid w:val="00023724"/>
    <w:rsid w:val="00026BA0"/>
    <w:rsid w:val="00027BFE"/>
    <w:rsid w:val="00033174"/>
    <w:rsid w:val="0004213A"/>
    <w:rsid w:val="00046CF7"/>
    <w:rsid w:val="00047564"/>
    <w:rsid w:val="00051016"/>
    <w:rsid w:val="00051C41"/>
    <w:rsid w:val="00061103"/>
    <w:rsid w:val="00070244"/>
    <w:rsid w:val="00085216"/>
    <w:rsid w:val="0009073A"/>
    <w:rsid w:val="000928C7"/>
    <w:rsid w:val="00095B33"/>
    <w:rsid w:val="000B0C0C"/>
    <w:rsid w:val="000B4865"/>
    <w:rsid w:val="000B54C7"/>
    <w:rsid w:val="000C1649"/>
    <w:rsid w:val="000C2616"/>
    <w:rsid w:val="000C27D4"/>
    <w:rsid w:val="000D3227"/>
    <w:rsid w:val="000D607C"/>
    <w:rsid w:val="000E5C52"/>
    <w:rsid w:val="000F0601"/>
    <w:rsid w:val="00102D8B"/>
    <w:rsid w:val="00114BF4"/>
    <w:rsid w:val="00117654"/>
    <w:rsid w:val="00120518"/>
    <w:rsid w:val="00124669"/>
    <w:rsid w:val="001260C6"/>
    <w:rsid w:val="0014455A"/>
    <w:rsid w:val="0014601E"/>
    <w:rsid w:val="00155BDD"/>
    <w:rsid w:val="00156EA8"/>
    <w:rsid w:val="0016217C"/>
    <w:rsid w:val="00162BAB"/>
    <w:rsid w:val="00163B82"/>
    <w:rsid w:val="00174F18"/>
    <w:rsid w:val="00175667"/>
    <w:rsid w:val="001810DE"/>
    <w:rsid w:val="00184343"/>
    <w:rsid w:val="001849AB"/>
    <w:rsid w:val="00195ECD"/>
    <w:rsid w:val="001A0A4F"/>
    <w:rsid w:val="001A23EE"/>
    <w:rsid w:val="001A44EE"/>
    <w:rsid w:val="001A5D60"/>
    <w:rsid w:val="001A7A3F"/>
    <w:rsid w:val="001B2A9E"/>
    <w:rsid w:val="001B6448"/>
    <w:rsid w:val="001C0DC0"/>
    <w:rsid w:val="001C375E"/>
    <w:rsid w:val="001D192A"/>
    <w:rsid w:val="001D1D4B"/>
    <w:rsid w:val="001D2B40"/>
    <w:rsid w:val="001F72CD"/>
    <w:rsid w:val="001F7F9E"/>
    <w:rsid w:val="0021071C"/>
    <w:rsid w:val="00212A27"/>
    <w:rsid w:val="0021453C"/>
    <w:rsid w:val="00225836"/>
    <w:rsid w:val="00226BEC"/>
    <w:rsid w:val="00237D1A"/>
    <w:rsid w:val="0024203D"/>
    <w:rsid w:val="00243956"/>
    <w:rsid w:val="00253900"/>
    <w:rsid w:val="0026405A"/>
    <w:rsid w:val="002642D4"/>
    <w:rsid w:val="00264594"/>
    <w:rsid w:val="00275D14"/>
    <w:rsid w:val="00277BF0"/>
    <w:rsid w:val="00277F37"/>
    <w:rsid w:val="00284422"/>
    <w:rsid w:val="002B375B"/>
    <w:rsid w:val="002E18BB"/>
    <w:rsid w:val="002F4A57"/>
    <w:rsid w:val="002F5B1F"/>
    <w:rsid w:val="002F5BF3"/>
    <w:rsid w:val="002F69FD"/>
    <w:rsid w:val="00300A74"/>
    <w:rsid w:val="00301657"/>
    <w:rsid w:val="00305EBB"/>
    <w:rsid w:val="00311858"/>
    <w:rsid w:val="00312F46"/>
    <w:rsid w:val="00317531"/>
    <w:rsid w:val="00323B58"/>
    <w:rsid w:val="0032440A"/>
    <w:rsid w:val="00327B22"/>
    <w:rsid w:val="00334EC0"/>
    <w:rsid w:val="003378E6"/>
    <w:rsid w:val="003400E6"/>
    <w:rsid w:val="00342710"/>
    <w:rsid w:val="0034273F"/>
    <w:rsid w:val="00356F0B"/>
    <w:rsid w:val="00361EDE"/>
    <w:rsid w:val="00365781"/>
    <w:rsid w:val="00366D85"/>
    <w:rsid w:val="00367849"/>
    <w:rsid w:val="0037472E"/>
    <w:rsid w:val="00385893"/>
    <w:rsid w:val="00385F3C"/>
    <w:rsid w:val="00386C9E"/>
    <w:rsid w:val="003908DF"/>
    <w:rsid w:val="00396E15"/>
    <w:rsid w:val="003A3A17"/>
    <w:rsid w:val="003E499E"/>
    <w:rsid w:val="003E4E46"/>
    <w:rsid w:val="003F0CEB"/>
    <w:rsid w:val="003F7BD6"/>
    <w:rsid w:val="00412390"/>
    <w:rsid w:val="00420259"/>
    <w:rsid w:val="0042206A"/>
    <w:rsid w:val="00423E83"/>
    <w:rsid w:val="00426EDE"/>
    <w:rsid w:val="00427468"/>
    <w:rsid w:val="00440BB7"/>
    <w:rsid w:val="00441E55"/>
    <w:rsid w:val="0044358C"/>
    <w:rsid w:val="00446493"/>
    <w:rsid w:val="004601A5"/>
    <w:rsid w:val="00477E00"/>
    <w:rsid w:val="004B1873"/>
    <w:rsid w:val="004C1B48"/>
    <w:rsid w:val="004E0BBC"/>
    <w:rsid w:val="004E5B58"/>
    <w:rsid w:val="00513F3E"/>
    <w:rsid w:val="005225D1"/>
    <w:rsid w:val="00531AE6"/>
    <w:rsid w:val="00533370"/>
    <w:rsid w:val="00555F8B"/>
    <w:rsid w:val="0055720E"/>
    <w:rsid w:val="00561545"/>
    <w:rsid w:val="005616E8"/>
    <w:rsid w:val="00564022"/>
    <w:rsid w:val="00573FDA"/>
    <w:rsid w:val="00580F18"/>
    <w:rsid w:val="005826EC"/>
    <w:rsid w:val="00585ACC"/>
    <w:rsid w:val="005A3C92"/>
    <w:rsid w:val="005B4C48"/>
    <w:rsid w:val="005C0E30"/>
    <w:rsid w:val="005C1BD7"/>
    <w:rsid w:val="005C7218"/>
    <w:rsid w:val="005F11D7"/>
    <w:rsid w:val="00613122"/>
    <w:rsid w:val="006446DE"/>
    <w:rsid w:val="00644D0C"/>
    <w:rsid w:val="00652F95"/>
    <w:rsid w:val="0066551B"/>
    <w:rsid w:val="00677737"/>
    <w:rsid w:val="006833A5"/>
    <w:rsid w:val="00690667"/>
    <w:rsid w:val="006939E5"/>
    <w:rsid w:val="006A7FB9"/>
    <w:rsid w:val="006B326D"/>
    <w:rsid w:val="006B4A5A"/>
    <w:rsid w:val="006B7D30"/>
    <w:rsid w:val="006C10F4"/>
    <w:rsid w:val="006C1113"/>
    <w:rsid w:val="006C1E20"/>
    <w:rsid w:val="006C33C3"/>
    <w:rsid w:val="006C426E"/>
    <w:rsid w:val="006C7BBA"/>
    <w:rsid w:val="006D34D1"/>
    <w:rsid w:val="006D73D6"/>
    <w:rsid w:val="006E63E1"/>
    <w:rsid w:val="006F6C8D"/>
    <w:rsid w:val="00707C71"/>
    <w:rsid w:val="00712212"/>
    <w:rsid w:val="00713A99"/>
    <w:rsid w:val="00715DD7"/>
    <w:rsid w:val="007201DF"/>
    <w:rsid w:val="00720B6D"/>
    <w:rsid w:val="00721206"/>
    <w:rsid w:val="0072729C"/>
    <w:rsid w:val="007351A6"/>
    <w:rsid w:val="00744EF9"/>
    <w:rsid w:val="00751987"/>
    <w:rsid w:val="0076204D"/>
    <w:rsid w:val="00763B50"/>
    <w:rsid w:val="00782FCD"/>
    <w:rsid w:val="007A223D"/>
    <w:rsid w:val="007A2EA5"/>
    <w:rsid w:val="007A30EE"/>
    <w:rsid w:val="007A440E"/>
    <w:rsid w:val="007A76FA"/>
    <w:rsid w:val="007B4FDC"/>
    <w:rsid w:val="007B6E9B"/>
    <w:rsid w:val="007C015E"/>
    <w:rsid w:val="007C50D8"/>
    <w:rsid w:val="007C7EC9"/>
    <w:rsid w:val="007D5586"/>
    <w:rsid w:val="007E25B0"/>
    <w:rsid w:val="007E2B63"/>
    <w:rsid w:val="007E2C20"/>
    <w:rsid w:val="007F6F98"/>
    <w:rsid w:val="00823455"/>
    <w:rsid w:val="008239B5"/>
    <w:rsid w:val="00837774"/>
    <w:rsid w:val="0084069B"/>
    <w:rsid w:val="00840F4D"/>
    <w:rsid w:val="00841949"/>
    <w:rsid w:val="00854C98"/>
    <w:rsid w:val="00857514"/>
    <w:rsid w:val="00857F35"/>
    <w:rsid w:val="00861808"/>
    <w:rsid w:val="0087037F"/>
    <w:rsid w:val="00872CBC"/>
    <w:rsid w:val="00873EA7"/>
    <w:rsid w:val="00874EA5"/>
    <w:rsid w:val="00883ADE"/>
    <w:rsid w:val="008862F2"/>
    <w:rsid w:val="008863DD"/>
    <w:rsid w:val="0089217B"/>
    <w:rsid w:val="00895C1E"/>
    <w:rsid w:val="008A5042"/>
    <w:rsid w:val="008B083C"/>
    <w:rsid w:val="008B37E7"/>
    <w:rsid w:val="008C0943"/>
    <w:rsid w:val="008D039E"/>
    <w:rsid w:val="008D2E31"/>
    <w:rsid w:val="008D7EDB"/>
    <w:rsid w:val="008E2838"/>
    <w:rsid w:val="00901998"/>
    <w:rsid w:val="0090236D"/>
    <w:rsid w:val="009031EA"/>
    <w:rsid w:val="00905134"/>
    <w:rsid w:val="00916683"/>
    <w:rsid w:val="009210C4"/>
    <w:rsid w:val="009216D2"/>
    <w:rsid w:val="00923161"/>
    <w:rsid w:val="009331D2"/>
    <w:rsid w:val="00943AA4"/>
    <w:rsid w:val="0095335B"/>
    <w:rsid w:val="009577FF"/>
    <w:rsid w:val="009740D3"/>
    <w:rsid w:val="00983DBD"/>
    <w:rsid w:val="00986188"/>
    <w:rsid w:val="00986CAB"/>
    <w:rsid w:val="0098758A"/>
    <w:rsid w:val="00995909"/>
    <w:rsid w:val="009A28EC"/>
    <w:rsid w:val="009A38D2"/>
    <w:rsid w:val="009A3FD7"/>
    <w:rsid w:val="009A589A"/>
    <w:rsid w:val="009A65F7"/>
    <w:rsid w:val="009B5D4E"/>
    <w:rsid w:val="009C399F"/>
    <w:rsid w:val="009C7C1D"/>
    <w:rsid w:val="009D2E54"/>
    <w:rsid w:val="009D34AC"/>
    <w:rsid w:val="009D5218"/>
    <w:rsid w:val="009D531E"/>
    <w:rsid w:val="009D7200"/>
    <w:rsid w:val="009D7977"/>
    <w:rsid w:val="009E4AA6"/>
    <w:rsid w:val="009E5DAA"/>
    <w:rsid w:val="009F6029"/>
    <w:rsid w:val="009F6299"/>
    <w:rsid w:val="009F7FE6"/>
    <w:rsid w:val="00A02E5C"/>
    <w:rsid w:val="00A040FD"/>
    <w:rsid w:val="00A32EF8"/>
    <w:rsid w:val="00A3321C"/>
    <w:rsid w:val="00A3466D"/>
    <w:rsid w:val="00A34B2D"/>
    <w:rsid w:val="00A359DD"/>
    <w:rsid w:val="00A37ABD"/>
    <w:rsid w:val="00A41602"/>
    <w:rsid w:val="00A4272C"/>
    <w:rsid w:val="00A433F8"/>
    <w:rsid w:val="00A44ADB"/>
    <w:rsid w:val="00A77CB8"/>
    <w:rsid w:val="00A93B8F"/>
    <w:rsid w:val="00AA0988"/>
    <w:rsid w:val="00AA5F02"/>
    <w:rsid w:val="00AB4490"/>
    <w:rsid w:val="00AB4B85"/>
    <w:rsid w:val="00AC14D3"/>
    <w:rsid w:val="00AC2184"/>
    <w:rsid w:val="00AC485F"/>
    <w:rsid w:val="00AD3858"/>
    <w:rsid w:val="00AD3B7A"/>
    <w:rsid w:val="00AE6E5C"/>
    <w:rsid w:val="00AF16C2"/>
    <w:rsid w:val="00AF585F"/>
    <w:rsid w:val="00B025D8"/>
    <w:rsid w:val="00B052D3"/>
    <w:rsid w:val="00B13988"/>
    <w:rsid w:val="00B13C37"/>
    <w:rsid w:val="00B15274"/>
    <w:rsid w:val="00B15DD8"/>
    <w:rsid w:val="00B16F69"/>
    <w:rsid w:val="00B311C3"/>
    <w:rsid w:val="00B42F82"/>
    <w:rsid w:val="00B510A9"/>
    <w:rsid w:val="00B845A7"/>
    <w:rsid w:val="00B874CD"/>
    <w:rsid w:val="00B9381F"/>
    <w:rsid w:val="00B95F4A"/>
    <w:rsid w:val="00BA147F"/>
    <w:rsid w:val="00BB1400"/>
    <w:rsid w:val="00BB145B"/>
    <w:rsid w:val="00BB25C2"/>
    <w:rsid w:val="00BB7E59"/>
    <w:rsid w:val="00BC4EB5"/>
    <w:rsid w:val="00BC5445"/>
    <w:rsid w:val="00BD480F"/>
    <w:rsid w:val="00BD5B44"/>
    <w:rsid w:val="00BD700A"/>
    <w:rsid w:val="00BD79A1"/>
    <w:rsid w:val="00BE634F"/>
    <w:rsid w:val="00BE7A0C"/>
    <w:rsid w:val="00BF2A24"/>
    <w:rsid w:val="00BF5456"/>
    <w:rsid w:val="00C001CD"/>
    <w:rsid w:val="00C026FB"/>
    <w:rsid w:val="00C02BCF"/>
    <w:rsid w:val="00C046D6"/>
    <w:rsid w:val="00C112DE"/>
    <w:rsid w:val="00C1149D"/>
    <w:rsid w:val="00C13712"/>
    <w:rsid w:val="00C20F75"/>
    <w:rsid w:val="00C2462B"/>
    <w:rsid w:val="00C249BB"/>
    <w:rsid w:val="00C32041"/>
    <w:rsid w:val="00C34655"/>
    <w:rsid w:val="00C348A4"/>
    <w:rsid w:val="00C35E9A"/>
    <w:rsid w:val="00C436F4"/>
    <w:rsid w:val="00C46554"/>
    <w:rsid w:val="00C563BF"/>
    <w:rsid w:val="00C61588"/>
    <w:rsid w:val="00C62E6D"/>
    <w:rsid w:val="00C760DE"/>
    <w:rsid w:val="00C906A4"/>
    <w:rsid w:val="00C91CFA"/>
    <w:rsid w:val="00C94C97"/>
    <w:rsid w:val="00C95BE8"/>
    <w:rsid w:val="00C96B7D"/>
    <w:rsid w:val="00CA094F"/>
    <w:rsid w:val="00CB2514"/>
    <w:rsid w:val="00CC680C"/>
    <w:rsid w:val="00CD2975"/>
    <w:rsid w:val="00CE24A3"/>
    <w:rsid w:val="00CE4A26"/>
    <w:rsid w:val="00D1038F"/>
    <w:rsid w:val="00D24087"/>
    <w:rsid w:val="00D30ADF"/>
    <w:rsid w:val="00D32AA6"/>
    <w:rsid w:val="00D334A8"/>
    <w:rsid w:val="00D47059"/>
    <w:rsid w:val="00D638E2"/>
    <w:rsid w:val="00D669F8"/>
    <w:rsid w:val="00D71118"/>
    <w:rsid w:val="00D72F5B"/>
    <w:rsid w:val="00D817EE"/>
    <w:rsid w:val="00DA01AA"/>
    <w:rsid w:val="00DA3CD7"/>
    <w:rsid w:val="00DA3E28"/>
    <w:rsid w:val="00DA613F"/>
    <w:rsid w:val="00DC3169"/>
    <w:rsid w:val="00DC36EB"/>
    <w:rsid w:val="00DD073A"/>
    <w:rsid w:val="00DD17F2"/>
    <w:rsid w:val="00DF0FD8"/>
    <w:rsid w:val="00DF65EE"/>
    <w:rsid w:val="00E10FC4"/>
    <w:rsid w:val="00E11FAE"/>
    <w:rsid w:val="00E131E0"/>
    <w:rsid w:val="00E13F2E"/>
    <w:rsid w:val="00E13F7C"/>
    <w:rsid w:val="00E34A14"/>
    <w:rsid w:val="00E360FB"/>
    <w:rsid w:val="00E443B3"/>
    <w:rsid w:val="00E47E6F"/>
    <w:rsid w:val="00E47F8A"/>
    <w:rsid w:val="00E55BB2"/>
    <w:rsid w:val="00E669FD"/>
    <w:rsid w:val="00E67F06"/>
    <w:rsid w:val="00E708B8"/>
    <w:rsid w:val="00E76E34"/>
    <w:rsid w:val="00E84EED"/>
    <w:rsid w:val="00E9158B"/>
    <w:rsid w:val="00E97EB9"/>
    <w:rsid w:val="00EA0396"/>
    <w:rsid w:val="00EA157B"/>
    <w:rsid w:val="00EB0411"/>
    <w:rsid w:val="00EC0E87"/>
    <w:rsid w:val="00EC5093"/>
    <w:rsid w:val="00EE0DC5"/>
    <w:rsid w:val="00EE1967"/>
    <w:rsid w:val="00F00665"/>
    <w:rsid w:val="00F02A7C"/>
    <w:rsid w:val="00F0455A"/>
    <w:rsid w:val="00F13D33"/>
    <w:rsid w:val="00F536EC"/>
    <w:rsid w:val="00F567B9"/>
    <w:rsid w:val="00F8252C"/>
    <w:rsid w:val="00F84099"/>
    <w:rsid w:val="00FB438F"/>
    <w:rsid w:val="00FB5544"/>
    <w:rsid w:val="00FB70EE"/>
    <w:rsid w:val="00FB7D77"/>
    <w:rsid w:val="00FC1B2E"/>
    <w:rsid w:val="00FC5828"/>
    <w:rsid w:val="00FD07D6"/>
    <w:rsid w:val="00FD77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3B8C13E"/>
  <w15:chartTrackingRefBased/>
  <w15:docId w15:val="{48440D09-540E-4193-B9C2-40C0B611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6EC"/>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162BAB"/>
    <w:pPr>
      <w:tabs>
        <w:tab w:val="center" w:pos="4536"/>
        <w:tab w:val="right" w:pos="9072"/>
      </w:tabs>
    </w:pPr>
  </w:style>
  <w:style w:type="character" w:styleId="Numrodepage">
    <w:name w:val="page number"/>
    <w:basedOn w:val="Policepardfaut"/>
    <w:rsid w:val="00162BAB"/>
  </w:style>
  <w:style w:type="paragraph" w:styleId="Textedebulles">
    <w:name w:val="Balloon Text"/>
    <w:basedOn w:val="Normal"/>
    <w:semiHidden/>
    <w:rsid w:val="00385893"/>
    <w:rPr>
      <w:rFonts w:ascii="Tahoma" w:hAnsi="Tahoma" w:cs="Tahoma"/>
      <w:sz w:val="16"/>
      <w:szCs w:val="16"/>
    </w:rPr>
  </w:style>
  <w:style w:type="character" w:styleId="lev">
    <w:name w:val="Strong"/>
    <w:uiPriority w:val="22"/>
    <w:qFormat/>
    <w:rsid w:val="0055720E"/>
    <w:rPr>
      <w:b/>
      <w:bCs/>
    </w:rPr>
  </w:style>
  <w:style w:type="character" w:styleId="Appelnotedebasdep">
    <w:name w:val="footnote reference"/>
    <w:semiHidden/>
    <w:rsid w:val="0055720E"/>
    <w:rPr>
      <w:vertAlign w:val="superscript"/>
    </w:rPr>
  </w:style>
  <w:style w:type="paragraph" w:styleId="NormalWeb">
    <w:name w:val="Normal (Web)"/>
    <w:basedOn w:val="Normal"/>
    <w:uiPriority w:val="99"/>
    <w:rsid w:val="0055720E"/>
    <w:pPr>
      <w:spacing w:before="100" w:beforeAutospacing="1" w:after="100" w:afterAutospacing="1"/>
    </w:pPr>
    <w:rPr>
      <w:rFonts w:ascii="Trebuchet MS" w:hAnsi="Trebuchet MS"/>
      <w:color w:val="000000"/>
      <w:szCs w:val="24"/>
    </w:rPr>
  </w:style>
  <w:style w:type="paragraph" w:styleId="Paragraphedeliste">
    <w:name w:val="List Paragraph"/>
    <w:basedOn w:val="Normal"/>
    <w:uiPriority w:val="34"/>
    <w:qFormat/>
    <w:rsid w:val="00277F37"/>
    <w:pPr>
      <w:ind w:left="720"/>
    </w:pPr>
    <w:rPr>
      <w:rFonts w:ascii="Calibri" w:eastAsia="Calibri" w:hAnsi="Calibri"/>
      <w:sz w:val="22"/>
      <w:szCs w:val="22"/>
      <w:lang w:eastAsia="en-US"/>
    </w:rPr>
  </w:style>
  <w:style w:type="character" w:styleId="Marquedecommentaire">
    <w:name w:val="annotation reference"/>
    <w:rsid w:val="00873EA7"/>
    <w:rPr>
      <w:sz w:val="16"/>
      <w:szCs w:val="16"/>
    </w:rPr>
  </w:style>
  <w:style w:type="paragraph" w:styleId="Commentaire">
    <w:name w:val="annotation text"/>
    <w:basedOn w:val="Normal"/>
    <w:link w:val="CommentaireCar"/>
    <w:rsid w:val="00873EA7"/>
    <w:rPr>
      <w:sz w:val="20"/>
    </w:rPr>
  </w:style>
  <w:style w:type="character" w:customStyle="1" w:styleId="CommentaireCar">
    <w:name w:val="Commentaire Car"/>
    <w:basedOn w:val="Policepardfaut"/>
    <w:link w:val="Commentaire"/>
    <w:rsid w:val="00873EA7"/>
  </w:style>
  <w:style w:type="paragraph" w:styleId="Objetducommentaire">
    <w:name w:val="annotation subject"/>
    <w:basedOn w:val="Commentaire"/>
    <w:next w:val="Commentaire"/>
    <w:link w:val="ObjetducommentaireCar"/>
    <w:rsid w:val="00873EA7"/>
    <w:rPr>
      <w:b/>
      <w:bCs/>
    </w:rPr>
  </w:style>
  <w:style w:type="character" w:customStyle="1" w:styleId="ObjetducommentaireCar">
    <w:name w:val="Objet du commentaire Car"/>
    <w:link w:val="Objetducommentaire"/>
    <w:rsid w:val="00873EA7"/>
    <w:rPr>
      <w:b/>
      <w:bCs/>
    </w:rPr>
  </w:style>
  <w:style w:type="paragraph" w:styleId="En-tte">
    <w:name w:val="header"/>
    <w:basedOn w:val="Normal"/>
    <w:link w:val="En-tteCar"/>
    <w:rsid w:val="00B13C37"/>
    <w:pPr>
      <w:tabs>
        <w:tab w:val="center" w:pos="4536"/>
        <w:tab w:val="right" w:pos="9072"/>
      </w:tabs>
    </w:pPr>
  </w:style>
  <w:style w:type="character" w:customStyle="1" w:styleId="En-tteCar">
    <w:name w:val="En-tête Car"/>
    <w:link w:val="En-tte"/>
    <w:rsid w:val="00B13C37"/>
    <w:rPr>
      <w:sz w:val="24"/>
    </w:rPr>
  </w:style>
  <w:style w:type="character" w:customStyle="1" w:styleId="PieddepageCar">
    <w:name w:val="Pied de page Car"/>
    <w:link w:val="Pieddepage"/>
    <w:uiPriority w:val="99"/>
    <w:rsid w:val="00B13C37"/>
    <w:rPr>
      <w:sz w:val="24"/>
    </w:rPr>
  </w:style>
  <w:style w:type="character" w:styleId="Lienhypertexte">
    <w:name w:val="Hyperlink"/>
    <w:basedOn w:val="Policepardfaut"/>
    <w:rsid w:val="00C46554"/>
    <w:rPr>
      <w:color w:val="0563C1" w:themeColor="hyperlink"/>
      <w:u w:val="single"/>
    </w:rPr>
  </w:style>
  <w:style w:type="character" w:styleId="Mentionnonrsolue">
    <w:name w:val="Unresolved Mention"/>
    <w:basedOn w:val="Policepardfaut"/>
    <w:uiPriority w:val="99"/>
    <w:semiHidden/>
    <w:unhideWhenUsed/>
    <w:rsid w:val="00C4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8204">
      <w:bodyDiv w:val="1"/>
      <w:marLeft w:val="0"/>
      <w:marRight w:val="0"/>
      <w:marTop w:val="0"/>
      <w:marBottom w:val="0"/>
      <w:divBdr>
        <w:top w:val="none" w:sz="0" w:space="0" w:color="auto"/>
        <w:left w:val="none" w:sz="0" w:space="0" w:color="auto"/>
        <w:bottom w:val="none" w:sz="0" w:space="0" w:color="auto"/>
        <w:right w:val="none" w:sz="0" w:space="0" w:color="auto"/>
      </w:divBdr>
    </w:div>
    <w:div w:id="125314791">
      <w:bodyDiv w:val="1"/>
      <w:marLeft w:val="0"/>
      <w:marRight w:val="0"/>
      <w:marTop w:val="0"/>
      <w:marBottom w:val="0"/>
      <w:divBdr>
        <w:top w:val="none" w:sz="0" w:space="0" w:color="auto"/>
        <w:left w:val="none" w:sz="0" w:space="0" w:color="auto"/>
        <w:bottom w:val="none" w:sz="0" w:space="0" w:color="auto"/>
        <w:right w:val="none" w:sz="0" w:space="0" w:color="auto"/>
      </w:divBdr>
    </w:div>
    <w:div w:id="159318623">
      <w:bodyDiv w:val="1"/>
      <w:marLeft w:val="0"/>
      <w:marRight w:val="0"/>
      <w:marTop w:val="0"/>
      <w:marBottom w:val="0"/>
      <w:divBdr>
        <w:top w:val="none" w:sz="0" w:space="0" w:color="auto"/>
        <w:left w:val="none" w:sz="0" w:space="0" w:color="auto"/>
        <w:bottom w:val="none" w:sz="0" w:space="0" w:color="auto"/>
        <w:right w:val="none" w:sz="0" w:space="0" w:color="auto"/>
      </w:divBdr>
    </w:div>
    <w:div w:id="209151700">
      <w:bodyDiv w:val="1"/>
      <w:marLeft w:val="0"/>
      <w:marRight w:val="0"/>
      <w:marTop w:val="0"/>
      <w:marBottom w:val="0"/>
      <w:divBdr>
        <w:top w:val="none" w:sz="0" w:space="0" w:color="auto"/>
        <w:left w:val="none" w:sz="0" w:space="0" w:color="auto"/>
        <w:bottom w:val="none" w:sz="0" w:space="0" w:color="auto"/>
        <w:right w:val="none" w:sz="0" w:space="0" w:color="auto"/>
      </w:divBdr>
    </w:div>
    <w:div w:id="259804038">
      <w:bodyDiv w:val="1"/>
      <w:marLeft w:val="0"/>
      <w:marRight w:val="0"/>
      <w:marTop w:val="0"/>
      <w:marBottom w:val="0"/>
      <w:divBdr>
        <w:top w:val="none" w:sz="0" w:space="0" w:color="auto"/>
        <w:left w:val="none" w:sz="0" w:space="0" w:color="auto"/>
        <w:bottom w:val="none" w:sz="0" w:space="0" w:color="auto"/>
        <w:right w:val="none" w:sz="0" w:space="0" w:color="auto"/>
      </w:divBdr>
    </w:div>
    <w:div w:id="361590461">
      <w:bodyDiv w:val="1"/>
      <w:marLeft w:val="0"/>
      <w:marRight w:val="0"/>
      <w:marTop w:val="0"/>
      <w:marBottom w:val="0"/>
      <w:divBdr>
        <w:top w:val="none" w:sz="0" w:space="0" w:color="auto"/>
        <w:left w:val="none" w:sz="0" w:space="0" w:color="auto"/>
        <w:bottom w:val="none" w:sz="0" w:space="0" w:color="auto"/>
        <w:right w:val="none" w:sz="0" w:space="0" w:color="auto"/>
      </w:divBdr>
    </w:div>
    <w:div w:id="489445335">
      <w:bodyDiv w:val="1"/>
      <w:marLeft w:val="0"/>
      <w:marRight w:val="0"/>
      <w:marTop w:val="0"/>
      <w:marBottom w:val="0"/>
      <w:divBdr>
        <w:top w:val="none" w:sz="0" w:space="0" w:color="auto"/>
        <w:left w:val="none" w:sz="0" w:space="0" w:color="auto"/>
        <w:bottom w:val="none" w:sz="0" w:space="0" w:color="auto"/>
        <w:right w:val="none" w:sz="0" w:space="0" w:color="auto"/>
      </w:divBdr>
    </w:div>
    <w:div w:id="507019032">
      <w:bodyDiv w:val="1"/>
      <w:marLeft w:val="0"/>
      <w:marRight w:val="0"/>
      <w:marTop w:val="0"/>
      <w:marBottom w:val="0"/>
      <w:divBdr>
        <w:top w:val="none" w:sz="0" w:space="0" w:color="auto"/>
        <w:left w:val="none" w:sz="0" w:space="0" w:color="auto"/>
        <w:bottom w:val="none" w:sz="0" w:space="0" w:color="auto"/>
        <w:right w:val="none" w:sz="0" w:space="0" w:color="auto"/>
      </w:divBdr>
    </w:div>
    <w:div w:id="592739066">
      <w:bodyDiv w:val="1"/>
      <w:marLeft w:val="0"/>
      <w:marRight w:val="0"/>
      <w:marTop w:val="0"/>
      <w:marBottom w:val="0"/>
      <w:divBdr>
        <w:top w:val="none" w:sz="0" w:space="0" w:color="auto"/>
        <w:left w:val="none" w:sz="0" w:space="0" w:color="auto"/>
        <w:bottom w:val="none" w:sz="0" w:space="0" w:color="auto"/>
        <w:right w:val="none" w:sz="0" w:space="0" w:color="auto"/>
      </w:divBdr>
    </w:div>
    <w:div w:id="693776003">
      <w:bodyDiv w:val="1"/>
      <w:marLeft w:val="0"/>
      <w:marRight w:val="0"/>
      <w:marTop w:val="0"/>
      <w:marBottom w:val="0"/>
      <w:divBdr>
        <w:top w:val="none" w:sz="0" w:space="0" w:color="auto"/>
        <w:left w:val="none" w:sz="0" w:space="0" w:color="auto"/>
        <w:bottom w:val="none" w:sz="0" w:space="0" w:color="auto"/>
        <w:right w:val="none" w:sz="0" w:space="0" w:color="auto"/>
      </w:divBdr>
    </w:div>
    <w:div w:id="697701268">
      <w:bodyDiv w:val="1"/>
      <w:marLeft w:val="0"/>
      <w:marRight w:val="0"/>
      <w:marTop w:val="0"/>
      <w:marBottom w:val="0"/>
      <w:divBdr>
        <w:top w:val="none" w:sz="0" w:space="0" w:color="auto"/>
        <w:left w:val="none" w:sz="0" w:space="0" w:color="auto"/>
        <w:bottom w:val="none" w:sz="0" w:space="0" w:color="auto"/>
        <w:right w:val="none" w:sz="0" w:space="0" w:color="auto"/>
      </w:divBdr>
    </w:div>
    <w:div w:id="736782780">
      <w:bodyDiv w:val="1"/>
      <w:marLeft w:val="0"/>
      <w:marRight w:val="0"/>
      <w:marTop w:val="0"/>
      <w:marBottom w:val="0"/>
      <w:divBdr>
        <w:top w:val="none" w:sz="0" w:space="0" w:color="auto"/>
        <w:left w:val="none" w:sz="0" w:space="0" w:color="auto"/>
        <w:bottom w:val="none" w:sz="0" w:space="0" w:color="auto"/>
        <w:right w:val="none" w:sz="0" w:space="0" w:color="auto"/>
      </w:divBdr>
    </w:div>
    <w:div w:id="832766486">
      <w:bodyDiv w:val="1"/>
      <w:marLeft w:val="0"/>
      <w:marRight w:val="0"/>
      <w:marTop w:val="0"/>
      <w:marBottom w:val="0"/>
      <w:divBdr>
        <w:top w:val="none" w:sz="0" w:space="0" w:color="auto"/>
        <w:left w:val="none" w:sz="0" w:space="0" w:color="auto"/>
        <w:bottom w:val="none" w:sz="0" w:space="0" w:color="auto"/>
        <w:right w:val="none" w:sz="0" w:space="0" w:color="auto"/>
      </w:divBdr>
    </w:div>
    <w:div w:id="898177032">
      <w:bodyDiv w:val="1"/>
      <w:marLeft w:val="0"/>
      <w:marRight w:val="0"/>
      <w:marTop w:val="0"/>
      <w:marBottom w:val="0"/>
      <w:divBdr>
        <w:top w:val="none" w:sz="0" w:space="0" w:color="auto"/>
        <w:left w:val="none" w:sz="0" w:space="0" w:color="auto"/>
        <w:bottom w:val="none" w:sz="0" w:space="0" w:color="auto"/>
        <w:right w:val="none" w:sz="0" w:space="0" w:color="auto"/>
      </w:divBdr>
    </w:div>
    <w:div w:id="907037057">
      <w:bodyDiv w:val="1"/>
      <w:marLeft w:val="0"/>
      <w:marRight w:val="0"/>
      <w:marTop w:val="0"/>
      <w:marBottom w:val="0"/>
      <w:divBdr>
        <w:top w:val="none" w:sz="0" w:space="0" w:color="auto"/>
        <w:left w:val="none" w:sz="0" w:space="0" w:color="auto"/>
        <w:bottom w:val="none" w:sz="0" w:space="0" w:color="auto"/>
        <w:right w:val="none" w:sz="0" w:space="0" w:color="auto"/>
      </w:divBdr>
    </w:div>
    <w:div w:id="950939900">
      <w:bodyDiv w:val="1"/>
      <w:marLeft w:val="0"/>
      <w:marRight w:val="0"/>
      <w:marTop w:val="0"/>
      <w:marBottom w:val="0"/>
      <w:divBdr>
        <w:top w:val="none" w:sz="0" w:space="0" w:color="auto"/>
        <w:left w:val="none" w:sz="0" w:space="0" w:color="auto"/>
        <w:bottom w:val="none" w:sz="0" w:space="0" w:color="auto"/>
        <w:right w:val="none" w:sz="0" w:space="0" w:color="auto"/>
      </w:divBdr>
      <w:divsChild>
        <w:div w:id="390733632">
          <w:marLeft w:val="0"/>
          <w:marRight w:val="0"/>
          <w:marTop w:val="0"/>
          <w:marBottom w:val="0"/>
          <w:divBdr>
            <w:top w:val="none" w:sz="0" w:space="0" w:color="auto"/>
            <w:left w:val="none" w:sz="0" w:space="0" w:color="auto"/>
            <w:bottom w:val="none" w:sz="0" w:space="0" w:color="auto"/>
            <w:right w:val="none" w:sz="0" w:space="0" w:color="auto"/>
          </w:divBdr>
        </w:div>
        <w:div w:id="1456824048">
          <w:marLeft w:val="0"/>
          <w:marRight w:val="0"/>
          <w:marTop w:val="0"/>
          <w:marBottom w:val="0"/>
          <w:divBdr>
            <w:top w:val="none" w:sz="0" w:space="0" w:color="auto"/>
            <w:left w:val="none" w:sz="0" w:space="0" w:color="auto"/>
            <w:bottom w:val="none" w:sz="0" w:space="0" w:color="auto"/>
            <w:right w:val="none" w:sz="0" w:space="0" w:color="auto"/>
          </w:divBdr>
        </w:div>
        <w:div w:id="2069759856">
          <w:marLeft w:val="0"/>
          <w:marRight w:val="0"/>
          <w:marTop w:val="0"/>
          <w:marBottom w:val="0"/>
          <w:divBdr>
            <w:top w:val="none" w:sz="0" w:space="0" w:color="auto"/>
            <w:left w:val="none" w:sz="0" w:space="0" w:color="auto"/>
            <w:bottom w:val="none" w:sz="0" w:space="0" w:color="auto"/>
            <w:right w:val="none" w:sz="0" w:space="0" w:color="auto"/>
          </w:divBdr>
        </w:div>
      </w:divsChild>
    </w:div>
    <w:div w:id="1052194911">
      <w:bodyDiv w:val="1"/>
      <w:marLeft w:val="0"/>
      <w:marRight w:val="0"/>
      <w:marTop w:val="0"/>
      <w:marBottom w:val="0"/>
      <w:divBdr>
        <w:top w:val="none" w:sz="0" w:space="0" w:color="auto"/>
        <w:left w:val="none" w:sz="0" w:space="0" w:color="auto"/>
        <w:bottom w:val="none" w:sz="0" w:space="0" w:color="auto"/>
        <w:right w:val="none" w:sz="0" w:space="0" w:color="auto"/>
      </w:divBdr>
    </w:div>
    <w:div w:id="1124736086">
      <w:bodyDiv w:val="1"/>
      <w:marLeft w:val="0"/>
      <w:marRight w:val="0"/>
      <w:marTop w:val="0"/>
      <w:marBottom w:val="0"/>
      <w:divBdr>
        <w:top w:val="none" w:sz="0" w:space="0" w:color="auto"/>
        <w:left w:val="none" w:sz="0" w:space="0" w:color="auto"/>
        <w:bottom w:val="none" w:sz="0" w:space="0" w:color="auto"/>
        <w:right w:val="none" w:sz="0" w:space="0" w:color="auto"/>
      </w:divBdr>
    </w:div>
    <w:div w:id="1154492494">
      <w:bodyDiv w:val="1"/>
      <w:marLeft w:val="0"/>
      <w:marRight w:val="0"/>
      <w:marTop w:val="0"/>
      <w:marBottom w:val="0"/>
      <w:divBdr>
        <w:top w:val="none" w:sz="0" w:space="0" w:color="auto"/>
        <w:left w:val="none" w:sz="0" w:space="0" w:color="auto"/>
        <w:bottom w:val="none" w:sz="0" w:space="0" w:color="auto"/>
        <w:right w:val="none" w:sz="0" w:space="0" w:color="auto"/>
      </w:divBdr>
    </w:div>
    <w:div w:id="1173111417">
      <w:bodyDiv w:val="1"/>
      <w:marLeft w:val="0"/>
      <w:marRight w:val="0"/>
      <w:marTop w:val="0"/>
      <w:marBottom w:val="0"/>
      <w:divBdr>
        <w:top w:val="none" w:sz="0" w:space="0" w:color="auto"/>
        <w:left w:val="none" w:sz="0" w:space="0" w:color="auto"/>
        <w:bottom w:val="none" w:sz="0" w:space="0" w:color="auto"/>
        <w:right w:val="none" w:sz="0" w:space="0" w:color="auto"/>
      </w:divBdr>
    </w:div>
    <w:div w:id="1242376059">
      <w:bodyDiv w:val="1"/>
      <w:marLeft w:val="0"/>
      <w:marRight w:val="0"/>
      <w:marTop w:val="0"/>
      <w:marBottom w:val="0"/>
      <w:divBdr>
        <w:top w:val="none" w:sz="0" w:space="0" w:color="auto"/>
        <w:left w:val="none" w:sz="0" w:space="0" w:color="auto"/>
        <w:bottom w:val="none" w:sz="0" w:space="0" w:color="auto"/>
        <w:right w:val="none" w:sz="0" w:space="0" w:color="auto"/>
      </w:divBdr>
    </w:div>
    <w:div w:id="1257598025">
      <w:bodyDiv w:val="1"/>
      <w:marLeft w:val="0"/>
      <w:marRight w:val="0"/>
      <w:marTop w:val="0"/>
      <w:marBottom w:val="0"/>
      <w:divBdr>
        <w:top w:val="none" w:sz="0" w:space="0" w:color="auto"/>
        <w:left w:val="none" w:sz="0" w:space="0" w:color="auto"/>
        <w:bottom w:val="none" w:sz="0" w:space="0" w:color="auto"/>
        <w:right w:val="none" w:sz="0" w:space="0" w:color="auto"/>
      </w:divBdr>
    </w:div>
    <w:div w:id="1259100357">
      <w:bodyDiv w:val="1"/>
      <w:marLeft w:val="0"/>
      <w:marRight w:val="0"/>
      <w:marTop w:val="0"/>
      <w:marBottom w:val="0"/>
      <w:divBdr>
        <w:top w:val="none" w:sz="0" w:space="0" w:color="auto"/>
        <w:left w:val="none" w:sz="0" w:space="0" w:color="auto"/>
        <w:bottom w:val="none" w:sz="0" w:space="0" w:color="auto"/>
        <w:right w:val="none" w:sz="0" w:space="0" w:color="auto"/>
      </w:divBdr>
    </w:div>
    <w:div w:id="1436319357">
      <w:bodyDiv w:val="1"/>
      <w:marLeft w:val="0"/>
      <w:marRight w:val="0"/>
      <w:marTop w:val="0"/>
      <w:marBottom w:val="0"/>
      <w:divBdr>
        <w:top w:val="none" w:sz="0" w:space="0" w:color="auto"/>
        <w:left w:val="none" w:sz="0" w:space="0" w:color="auto"/>
        <w:bottom w:val="none" w:sz="0" w:space="0" w:color="auto"/>
        <w:right w:val="none" w:sz="0" w:space="0" w:color="auto"/>
      </w:divBdr>
    </w:div>
    <w:div w:id="1493333842">
      <w:bodyDiv w:val="1"/>
      <w:marLeft w:val="0"/>
      <w:marRight w:val="0"/>
      <w:marTop w:val="0"/>
      <w:marBottom w:val="0"/>
      <w:divBdr>
        <w:top w:val="none" w:sz="0" w:space="0" w:color="auto"/>
        <w:left w:val="none" w:sz="0" w:space="0" w:color="auto"/>
        <w:bottom w:val="none" w:sz="0" w:space="0" w:color="auto"/>
        <w:right w:val="none" w:sz="0" w:space="0" w:color="auto"/>
      </w:divBdr>
    </w:div>
    <w:div w:id="1664700151">
      <w:bodyDiv w:val="1"/>
      <w:marLeft w:val="0"/>
      <w:marRight w:val="0"/>
      <w:marTop w:val="0"/>
      <w:marBottom w:val="0"/>
      <w:divBdr>
        <w:top w:val="none" w:sz="0" w:space="0" w:color="auto"/>
        <w:left w:val="none" w:sz="0" w:space="0" w:color="auto"/>
        <w:bottom w:val="none" w:sz="0" w:space="0" w:color="auto"/>
        <w:right w:val="none" w:sz="0" w:space="0" w:color="auto"/>
      </w:divBdr>
    </w:div>
    <w:div w:id="1687560267">
      <w:bodyDiv w:val="1"/>
      <w:marLeft w:val="0"/>
      <w:marRight w:val="0"/>
      <w:marTop w:val="0"/>
      <w:marBottom w:val="0"/>
      <w:divBdr>
        <w:top w:val="none" w:sz="0" w:space="0" w:color="auto"/>
        <w:left w:val="none" w:sz="0" w:space="0" w:color="auto"/>
        <w:bottom w:val="none" w:sz="0" w:space="0" w:color="auto"/>
        <w:right w:val="none" w:sz="0" w:space="0" w:color="auto"/>
      </w:divBdr>
    </w:div>
    <w:div w:id="1737774138">
      <w:bodyDiv w:val="1"/>
      <w:marLeft w:val="0"/>
      <w:marRight w:val="0"/>
      <w:marTop w:val="0"/>
      <w:marBottom w:val="0"/>
      <w:divBdr>
        <w:top w:val="none" w:sz="0" w:space="0" w:color="auto"/>
        <w:left w:val="none" w:sz="0" w:space="0" w:color="auto"/>
        <w:bottom w:val="none" w:sz="0" w:space="0" w:color="auto"/>
        <w:right w:val="none" w:sz="0" w:space="0" w:color="auto"/>
      </w:divBdr>
    </w:div>
    <w:div w:id="1739673678">
      <w:bodyDiv w:val="1"/>
      <w:marLeft w:val="0"/>
      <w:marRight w:val="0"/>
      <w:marTop w:val="0"/>
      <w:marBottom w:val="0"/>
      <w:divBdr>
        <w:top w:val="none" w:sz="0" w:space="0" w:color="auto"/>
        <w:left w:val="none" w:sz="0" w:space="0" w:color="auto"/>
        <w:bottom w:val="none" w:sz="0" w:space="0" w:color="auto"/>
        <w:right w:val="none" w:sz="0" w:space="0" w:color="auto"/>
      </w:divBdr>
    </w:div>
    <w:div w:id="1743596248">
      <w:bodyDiv w:val="1"/>
      <w:marLeft w:val="0"/>
      <w:marRight w:val="0"/>
      <w:marTop w:val="0"/>
      <w:marBottom w:val="0"/>
      <w:divBdr>
        <w:top w:val="none" w:sz="0" w:space="0" w:color="auto"/>
        <w:left w:val="none" w:sz="0" w:space="0" w:color="auto"/>
        <w:bottom w:val="none" w:sz="0" w:space="0" w:color="auto"/>
        <w:right w:val="none" w:sz="0" w:space="0" w:color="auto"/>
      </w:divBdr>
    </w:div>
    <w:div w:id="1865053973">
      <w:bodyDiv w:val="1"/>
      <w:marLeft w:val="0"/>
      <w:marRight w:val="0"/>
      <w:marTop w:val="0"/>
      <w:marBottom w:val="0"/>
      <w:divBdr>
        <w:top w:val="none" w:sz="0" w:space="0" w:color="auto"/>
        <w:left w:val="none" w:sz="0" w:space="0" w:color="auto"/>
        <w:bottom w:val="none" w:sz="0" w:space="0" w:color="auto"/>
        <w:right w:val="none" w:sz="0" w:space="0" w:color="auto"/>
      </w:divBdr>
    </w:div>
    <w:div w:id="1904636495">
      <w:bodyDiv w:val="1"/>
      <w:marLeft w:val="0"/>
      <w:marRight w:val="0"/>
      <w:marTop w:val="0"/>
      <w:marBottom w:val="0"/>
      <w:divBdr>
        <w:top w:val="none" w:sz="0" w:space="0" w:color="auto"/>
        <w:left w:val="none" w:sz="0" w:space="0" w:color="auto"/>
        <w:bottom w:val="none" w:sz="0" w:space="0" w:color="auto"/>
        <w:right w:val="none" w:sz="0" w:space="0" w:color="auto"/>
      </w:divBdr>
    </w:div>
    <w:div w:id="2003729785">
      <w:bodyDiv w:val="1"/>
      <w:marLeft w:val="0"/>
      <w:marRight w:val="0"/>
      <w:marTop w:val="0"/>
      <w:marBottom w:val="0"/>
      <w:divBdr>
        <w:top w:val="none" w:sz="0" w:space="0" w:color="auto"/>
        <w:left w:val="none" w:sz="0" w:space="0" w:color="auto"/>
        <w:bottom w:val="none" w:sz="0" w:space="0" w:color="auto"/>
        <w:right w:val="none" w:sz="0" w:space="0" w:color="auto"/>
      </w:divBdr>
    </w:div>
    <w:div w:id="2081711888">
      <w:bodyDiv w:val="1"/>
      <w:marLeft w:val="0"/>
      <w:marRight w:val="0"/>
      <w:marTop w:val="0"/>
      <w:marBottom w:val="0"/>
      <w:divBdr>
        <w:top w:val="none" w:sz="0" w:space="0" w:color="auto"/>
        <w:left w:val="none" w:sz="0" w:space="0" w:color="auto"/>
        <w:bottom w:val="none" w:sz="0" w:space="0" w:color="auto"/>
        <w:right w:val="none" w:sz="0" w:space="0" w:color="auto"/>
      </w:divBdr>
    </w:div>
    <w:div w:id="2083945166">
      <w:bodyDiv w:val="1"/>
      <w:marLeft w:val="0"/>
      <w:marRight w:val="0"/>
      <w:marTop w:val="0"/>
      <w:marBottom w:val="0"/>
      <w:divBdr>
        <w:top w:val="none" w:sz="0" w:space="0" w:color="auto"/>
        <w:left w:val="none" w:sz="0" w:space="0" w:color="auto"/>
        <w:bottom w:val="none" w:sz="0" w:space="0" w:color="auto"/>
        <w:right w:val="none" w:sz="0" w:space="0" w:color="auto"/>
      </w:divBdr>
    </w:div>
    <w:div w:id="2120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401</Words>
  <Characters>2237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FOIRE AUX QUESTIONS (FAQ)</vt:lpstr>
    </vt:vector>
  </TitlesOfParts>
  <Company>Ministère de la Santé</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FOIRE AUX QUESTIONS (FAQ)</dc:title>
  <dc:subject/>
  <dc:creator>cdelcour</dc:creator>
  <cp:keywords/>
  <cp:lastModifiedBy>BAUDUIN, Ophélie (ARS-HDF)</cp:lastModifiedBy>
  <cp:revision>16</cp:revision>
  <cp:lastPrinted>2025-05-27T07:38:00Z</cp:lastPrinted>
  <dcterms:created xsi:type="dcterms:W3CDTF">2025-05-27T07:34:00Z</dcterms:created>
  <dcterms:modified xsi:type="dcterms:W3CDTF">2026-02-19T13:44:00Z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-1820484353</vt:i4>
  </property>
  <property fmtid="{D5CDD505-2E9C-101B-9397-08002B2CF9AE}" pid="3" name="MSIP_Label_3094c1fb-3db8-4cce-b079-9b022302847f_Enabled">
    <vt:lpwstr>true</vt:lpwstr>
  </property>
  <property fmtid="{D5CDD505-2E9C-101B-9397-08002B2CF9AE}" pid="4" name="MSIP_Label_3094c1fb-3db8-4cce-b079-9b022302847f_SetDate">
    <vt:lpwstr>2025-09-18T09:34:02Z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2dd234ad-63f4-4ff7-956f-daef3304140e</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