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886C" w14:textId="266297D2" w:rsidR="008660B7" w:rsidRDefault="00DD3421" w:rsidP="00DD3421">
      <w:pPr>
        <w:pBdr>
          <w:top w:val="single" w:sz="4" w:space="1" w:color="auto"/>
          <w:left w:val="single" w:sz="4" w:space="4" w:color="auto"/>
          <w:bottom w:val="single" w:sz="4" w:space="1" w:color="auto"/>
          <w:right w:val="single" w:sz="4" w:space="4" w:color="auto"/>
        </w:pBdr>
        <w:tabs>
          <w:tab w:val="left" w:pos="1701"/>
          <w:tab w:val="left" w:pos="1843"/>
        </w:tabs>
        <w:spacing w:after="0"/>
        <w:jc w:val="center"/>
        <w:rPr>
          <w:b/>
          <w:noProof/>
          <w:color w:val="0070C0"/>
          <w:sz w:val="32"/>
          <w:lang w:eastAsia="fr-FR"/>
        </w:rPr>
      </w:pPr>
      <w:r>
        <w:rPr>
          <w:b/>
          <w:noProof/>
          <w:color w:val="0070C0"/>
          <w:sz w:val="32"/>
          <w:lang w:eastAsia="fr-FR"/>
        </w:rPr>
        <w:t xml:space="preserve">Convention </w:t>
      </w:r>
      <w:r w:rsidR="00C45E27">
        <w:rPr>
          <w:b/>
          <w:noProof/>
          <w:color w:val="0070C0"/>
          <w:sz w:val="32"/>
          <w:lang w:eastAsia="fr-FR"/>
        </w:rPr>
        <w:t xml:space="preserve">transitoire </w:t>
      </w:r>
      <w:r w:rsidR="008660B7">
        <w:rPr>
          <w:b/>
          <w:noProof/>
          <w:color w:val="0070C0"/>
          <w:sz w:val="32"/>
          <w:lang w:eastAsia="fr-FR"/>
        </w:rPr>
        <w:t xml:space="preserve">pour la constitution d’un SAD </w:t>
      </w:r>
      <w:r w:rsidR="00D14E22">
        <w:rPr>
          <w:b/>
          <w:noProof/>
          <w:color w:val="0070C0"/>
          <w:sz w:val="32"/>
          <w:lang w:eastAsia="fr-FR"/>
        </w:rPr>
        <w:t>aide et soins</w:t>
      </w:r>
    </w:p>
    <w:p w14:paraId="22913D60" w14:textId="77777777" w:rsidR="00DD3421" w:rsidRDefault="00DD3421" w:rsidP="00DD3421">
      <w:pPr>
        <w:tabs>
          <w:tab w:val="left" w:pos="1701"/>
        </w:tabs>
        <w:spacing w:after="0"/>
        <w:jc w:val="both"/>
        <w:rPr>
          <w:noProof/>
          <w:lang w:eastAsia="fr-FR"/>
        </w:rPr>
      </w:pPr>
      <w:r>
        <w:rPr>
          <w:noProof/>
          <w:lang w:eastAsia="fr-FR"/>
        </w:rPr>
        <w:tab/>
      </w:r>
    </w:p>
    <w:p w14:paraId="38EC50CF" w14:textId="106AD89D" w:rsidR="00AB5E55" w:rsidRPr="00CD208D" w:rsidRDefault="00664AFB" w:rsidP="00DD3421">
      <w:pPr>
        <w:tabs>
          <w:tab w:val="left" w:pos="1701"/>
        </w:tabs>
        <w:spacing w:after="0"/>
        <w:jc w:val="both"/>
        <w:rPr>
          <w:rFonts w:ascii="Marianne" w:hAnsi="Marianne"/>
          <w:b/>
          <w:noProof/>
          <w:sz w:val="24"/>
          <w:lang w:eastAsia="fr-FR"/>
        </w:rPr>
      </w:pPr>
      <w:r w:rsidRPr="00CD208D">
        <w:rPr>
          <w:rFonts w:ascii="Marianne" w:hAnsi="Marianne"/>
          <w:b/>
          <w:noProof/>
          <w:sz w:val="24"/>
          <w:lang w:eastAsia="fr-FR"/>
        </w:rPr>
        <w:t>A DEPOSER</w:t>
      </w:r>
      <w:r w:rsidR="00E63C03" w:rsidRPr="00CD208D">
        <w:rPr>
          <w:rFonts w:ascii="Marianne" w:hAnsi="Marianne"/>
          <w:b/>
          <w:noProof/>
          <w:sz w:val="24"/>
          <w:lang w:eastAsia="fr-FR"/>
        </w:rPr>
        <w:t xml:space="preserve"> </w:t>
      </w:r>
      <w:r w:rsidR="000C0956">
        <w:rPr>
          <w:rFonts w:ascii="Marianne" w:hAnsi="Marianne"/>
          <w:b/>
          <w:noProof/>
          <w:sz w:val="24"/>
          <w:lang w:eastAsia="fr-FR"/>
        </w:rPr>
        <w:t xml:space="preserve">par </w:t>
      </w:r>
      <w:r w:rsidR="00C45E27" w:rsidRPr="00CD208D">
        <w:rPr>
          <w:rFonts w:ascii="Marianne" w:hAnsi="Marianne"/>
          <w:b/>
          <w:noProof/>
          <w:sz w:val="24"/>
          <w:lang w:eastAsia="fr-FR"/>
        </w:rPr>
        <w:t>l’organisme gestionnaire du SSIAD</w:t>
      </w:r>
      <w:r w:rsidR="00E63C03" w:rsidRPr="00CD208D">
        <w:rPr>
          <w:rFonts w:ascii="Marianne" w:hAnsi="Marianne"/>
          <w:b/>
          <w:noProof/>
          <w:sz w:val="24"/>
          <w:lang w:eastAsia="fr-FR"/>
        </w:rPr>
        <w:t xml:space="preserve"> </w:t>
      </w:r>
      <w:r w:rsidRPr="00CD208D">
        <w:rPr>
          <w:rFonts w:ascii="Marianne" w:hAnsi="Marianne"/>
          <w:b/>
          <w:noProof/>
          <w:sz w:val="24"/>
          <w:lang w:eastAsia="fr-FR"/>
        </w:rPr>
        <w:t xml:space="preserve"> AU PLUS TARD LE 3</w:t>
      </w:r>
      <w:r w:rsidR="00D607D7" w:rsidRPr="00CD208D">
        <w:rPr>
          <w:rFonts w:ascii="Marianne" w:hAnsi="Marianne"/>
          <w:b/>
          <w:noProof/>
          <w:sz w:val="24"/>
          <w:lang w:eastAsia="fr-FR"/>
        </w:rPr>
        <w:t>1</w:t>
      </w:r>
      <w:r w:rsidRPr="00CD208D">
        <w:rPr>
          <w:rFonts w:ascii="Marianne" w:hAnsi="Marianne"/>
          <w:b/>
          <w:noProof/>
          <w:sz w:val="24"/>
          <w:lang w:eastAsia="fr-FR"/>
        </w:rPr>
        <w:t xml:space="preserve"> </w:t>
      </w:r>
      <w:r w:rsidR="005B769D" w:rsidRPr="00CD208D">
        <w:rPr>
          <w:rFonts w:ascii="Marianne" w:hAnsi="Marianne"/>
          <w:b/>
          <w:noProof/>
          <w:sz w:val="24"/>
          <w:lang w:eastAsia="fr-FR"/>
        </w:rPr>
        <w:t xml:space="preserve">DECEMBRE </w:t>
      </w:r>
      <w:r w:rsidRPr="00CD208D">
        <w:rPr>
          <w:rFonts w:ascii="Marianne" w:hAnsi="Marianne"/>
          <w:b/>
          <w:noProof/>
          <w:sz w:val="24"/>
          <w:lang w:eastAsia="fr-FR"/>
        </w:rPr>
        <w:t xml:space="preserve">2025 accompagné du dossier de demande de </w:t>
      </w:r>
      <w:r w:rsidR="00E63C03" w:rsidRPr="00CD208D">
        <w:rPr>
          <w:rFonts w:ascii="Marianne" w:hAnsi="Marianne"/>
          <w:b/>
          <w:noProof/>
          <w:sz w:val="24"/>
          <w:lang w:eastAsia="fr-FR"/>
        </w:rPr>
        <w:t>création d’un SAD aide et soins.</w:t>
      </w:r>
    </w:p>
    <w:p w14:paraId="5CE4F33C" w14:textId="77777777" w:rsidR="00AB5E55" w:rsidRDefault="00AB5E55" w:rsidP="00DD3421">
      <w:pPr>
        <w:tabs>
          <w:tab w:val="left" w:pos="1701"/>
        </w:tabs>
        <w:spacing w:after="0"/>
        <w:jc w:val="both"/>
        <w:rPr>
          <w:b/>
          <w:noProof/>
          <w:sz w:val="24"/>
          <w:lang w:eastAsia="fr-FR"/>
        </w:rPr>
      </w:pPr>
    </w:p>
    <w:p w14:paraId="56541D10" w14:textId="7A6212E9" w:rsidR="00DD3421" w:rsidRPr="00CD208D" w:rsidRDefault="0022625E" w:rsidP="00DD3421">
      <w:pPr>
        <w:tabs>
          <w:tab w:val="left" w:pos="1701"/>
        </w:tabs>
        <w:spacing w:after="0"/>
        <w:jc w:val="both"/>
        <w:rPr>
          <w:rFonts w:ascii="Marianne" w:hAnsi="Marianne"/>
          <w:b/>
          <w:noProof/>
          <w:sz w:val="24"/>
          <w:lang w:eastAsia="fr-FR"/>
        </w:rPr>
      </w:pPr>
      <w:r w:rsidRPr="00CD208D">
        <w:rPr>
          <w:rFonts w:ascii="Marianne" w:hAnsi="Marianne"/>
          <w:b/>
          <w:noProof/>
          <w:sz w:val="24"/>
          <w:lang w:eastAsia="fr-FR"/>
        </w:rPr>
        <w:t>Entre l</w:t>
      </w:r>
      <w:r w:rsidR="00344A56" w:rsidRPr="00CD208D">
        <w:rPr>
          <w:rFonts w:ascii="Marianne" w:hAnsi="Marianne"/>
          <w:b/>
          <w:noProof/>
          <w:sz w:val="24"/>
          <w:lang w:eastAsia="fr-FR"/>
        </w:rPr>
        <w:t xml:space="preserve">e ou les SSIAD : </w:t>
      </w:r>
    </w:p>
    <w:p w14:paraId="73EBC79A" w14:textId="77777777" w:rsidR="00DD3421" w:rsidRPr="00CD208D" w:rsidRDefault="00DD3421" w:rsidP="00DD3421">
      <w:pPr>
        <w:tabs>
          <w:tab w:val="left" w:pos="1701"/>
        </w:tabs>
        <w:spacing w:after="0"/>
        <w:jc w:val="both"/>
        <w:rPr>
          <w:rFonts w:ascii="Marianne" w:hAnsi="Marianne"/>
          <w:noProof/>
          <w:lang w:eastAsia="fr-FR"/>
        </w:rPr>
      </w:pPr>
    </w:p>
    <w:p w14:paraId="37554227" w14:textId="77777777" w:rsidR="00664AFB" w:rsidRPr="009B2E66" w:rsidRDefault="00664AFB" w:rsidP="00664AFB">
      <w:pPr>
        <w:pStyle w:val="Paragraphedeliste"/>
        <w:numPr>
          <w:ilvl w:val="0"/>
          <w:numId w:val="31"/>
        </w:numPr>
        <w:spacing w:after="0"/>
        <w:jc w:val="both"/>
        <w:rPr>
          <w:rFonts w:ascii="Marianne" w:hAnsi="Marianne" w:cs="Arial"/>
          <w:sz w:val="20"/>
          <w:szCs w:val="20"/>
        </w:rPr>
      </w:pPr>
      <w:r w:rsidRPr="009B2E66">
        <w:rPr>
          <w:rFonts w:ascii="Marianne" w:hAnsi="Marianne" w:cs="Arial"/>
          <w:sz w:val="20"/>
          <w:szCs w:val="20"/>
        </w:rPr>
        <w:t xml:space="preserve">Nom du gestionnaire : </w:t>
      </w:r>
    </w:p>
    <w:p w14:paraId="5CD79886"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Adresse du siège :</w:t>
      </w:r>
    </w:p>
    <w:p w14:paraId="56033C06"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Statut </w:t>
      </w:r>
      <w:r w:rsidRPr="009B2E66">
        <w:rPr>
          <w:rFonts w:ascii="Marianne" w:hAnsi="Marianne" w:cs="Arial"/>
          <w:i/>
          <w:sz w:val="20"/>
          <w:szCs w:val="20"/>
        </w:rPr>
        <w:t>(Associatif, public, privé, …)</w:t>
      </w:r>
      <w:r w:rsidRPr="009B2E66">
        <w:rPr>
          <w:rFonts w:ascii="Marianne" w:hAnsi="Marianne" w:cs="Arial"/>
          <w:sz w:val="20"/>
          <w:szCs w:val="20"/>
        </w:rPr>
        <w:t> :</w:t>
      </w:r>
    </w:p>
    <w:p w14:paraId="552288DF"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Numéro FINESS : </w:t>
      </w:r>
    </w:p>
    <w:p w14:paraId="28E9B2EC"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Identification du représentant légal :</w:t>
      </w:r>
    </w:p>
    <w:p w14:paraId="2881CE65"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Nom, Prénom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Fonction :</w:t>
      </w:r>
    </w:p>
    <w:p w14:paraId="16D7B72F"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Téléphone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Courriel :</w:t>
      </w:r>
    </w:p>
    <w:p w14:paraId="6C9B4C48" w14:textId="77777777" w:rsidR="00664AFB" w:rsidRPr="009B2E66" w:rsidRDefault="00664AFB" w:rsidP="00664AFB">
      <w:pPr>
        <w:spacing w:after="0"/>
        <w:jc w:val="both"/>
        <w:rPr>
          <w:rFonts w:ascii="Marianne" w:hAnsi="Marianne" w:cs="Arial"/>
          <w:sz w:val="20"/>
          <w:szCs w:val="20"/>
        </w:rPr>
      </w:pPr>
    </w:p>
    <w:p w14:paraId="1CCA4791" w14:textId="77777777" w:rsidR="00664AFB" w:rsidRPr="009B2E66" w:rsidRDefault="00664AFB" w:rsidP="00664AFB">
      <w:pPr>
        <w:pStyle w:val="Paragraphedeliste"/>
        <w:numPr>
          <w:ilvl w:val="0"/>
          <w:numId w:val="31"/>
        </w:numPr>
        <w:spacing w:after="0"/>
        <w:jc w:val="both"/>
        <w:rPr>
          <w:rFonts w:ascii="Marianne" w:hAnsi="Marianne" w:cs="Arial"/>
          <w:sz w:val="20"/>
          <w:szCs w:val="20"/>
        </w:rPr>
      </w:pPr>
      <w:r w:rsidRPr="009B2E66">
        <w:rPr>
          <w:rFonts w:ascii="Marianne" w:hAnsi="Marianne" w:cs="Arial"/>
          <w:sz w:val="20"/>
          <w:szCs w:val="20"/>
        </w:rPr>
        <w:t xml:space="preserve">Nom du gestionnaire : </w:t>
      </w:r>
    </w:p>
    <w:p w14:paraId="17283E40"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Adresse du siège :</w:t>
      </w:r>
    </w:p>
    <w:p w14:paraId="7DE8D60B"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Statut </w:t>
      </w:r>
      <w:r w:rsidRPr="009B2E66">
        <w:rPr>
          <w:rFonts w:ascii="Marianne" w:hAnsi="Marianne" w:cs="Arial"/>
          <w:i/>
          <w:sz w:val="20"/>
          <w:szCs w:val="20"/>
        </w:rPr>
        <w:t>(Associatif, public, privé, …)</w:t>
      </w:r>
      <w:r w:rsidRPr="009B2E66">
        <w:rPr>
          <w:rFonts w:ascii="Marianne" w:hAnsi="Marianne" w:cs="Arial"/>
          <w:sz w:val="20"/>
          <w:szCs w:val="20"/>
        </w:rPr>
        <w:t> :</w:t>
      </w:r>
    </w:p>
    <w:p w14:paraId="6868580F"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Numéro FINESS : </w:t>
      </w:r>
    </w:p>
    <w:p w14:paraId="06071F3B"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Identification du représentant légal :</w:t>
      </w:r>
    </w:p>
    <w:p w14:paraId="5A45BD80"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Nom, Prénom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Fonction :</w:t>
      </w:r>
    </w:p>
    <w:p w14:paraId="4083B1A4"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Téléphone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Courriel :</w:t>
      </w:r>
    </w:p>
    <w:p w14:paraId="1742A7C3" w14:textId="77777777" w:rsidR="00664AFB" w:rsidRPr="009B2E66" w:rsidRDefault="00664AFB" w:rsidP="00664AFB">
      <w:pPr>
        <w:spacing w:after="0"/>
        <w:jc w:val="both"/>
        <w:rPr>
          <w:rFonts w:ascii="Marianne" w:hAnsi="Marianne" w:cs="Arial"/>
          <w:sz w:val="20"/>
          <w:szCs w:val="20"/>
        </w:rPr>
      </w:pPr>
    </w:p>
    <w:p w14:paraId="732AACBE" w14:textId="77777777" w:rsidR="00DD3421" w:rsidRPr="00CD208D" w:rsidRDefault="00DD3421" w:rsidP="00DD3421">
      <w:pPr>
        <w:tabs>
          <w:tab w:val="left" w:pos="1701"/>
        </w:tabs>
        <w:spacing w:after="0"/>
        <w:jc w:val="both"/>
        <w:rPr>
          <w:rFonts w:ascii="Marianne" w:hAnsi="Marianne"/>
          <w:noProof/>
          <w:lang w:eastAsia="fr-FR"/>
        </w:rPr>
      </w:pPr>
    </w:p>
    <w:p w14:paraId="4731EB1C" w14:textId="77777777" w:rsidR="00AB5E55" w:rsidRPr="00CD208D" w:rsidRDefault="00AB5E55" w:rsidP="00DD3421">
      <w:pPr>
        <w:tabs>
          <w:tab w:val="left" w:pos="1701"/>
        </w:tabs>
        <w:spacing w:after="0"/>
        <w:jc w:val="both"/>
        <w:rPr>
          <w:rFonts w:ascii="Marianne" w:hAnsi="Marianne"/>
          <w:b/>
          <w:noProof/>
          <w:lang w:eastAsia="fr-FR"/>
        </w:rPr>
      </w:pPr>
      <w:r w:rsidRPr="00CD208D">
        <w:rPr>
          <w:rFonts w:ascii="Marianne" w:hAnsi="Marianne"/>
          <w:b/>
          <w:noProof/>
          <w:lang w:eastAsia="fr-FR"/>
        </w:rPr>
        <w:t xml:space="preserve">et le ou les SAAD : </w:t>
      </w:r>
    </w:p>
    <w:p w14:paraId="61157533" w14:textId="77777777" w:rsidR="00AB5E55" w:rsidRPr="00CD208D" w:rsidRDefault="00AB5E55" w:rsidP="00DD3421">
      <w:pPr>
        <w:tabs>
          <w:tab w:val="left" w:pos="1701"/>
        </w:tabs>
        <w:spacing w:after="0"/>
        <w:jc w:val="both"/>
        <w:rPr>
          <w:rFonts w:ascii="Marianne" w:hAnsi="Marianne"/>
          <w:noProof/>
          <w:lang w:eastAsia="fr-FR"/>
        </w:rPr>
      </w:pPr>
    </w:p>
    <w:p w14:paraId="0F3E122D" w14:textId="77777777" w:rsidR="00664AFB" w:rsidRPr="009B2E66" w:rsidRDefault="00664AFB" w:rsidP="00664AFB">
      <w:pPr>
        <w:pStyle w:val="Paragraphedeliste"/>
        <w:numPr>
          <w:ilvl w:val="0"/>
          <w:numId w:val="31"/>
        </w:numPr>
        <w:spacing w:after="0"/>
        <w:jc w:val="both"/>
        <w:rPr>
          <w:rFonts w:ascii="Marianne" w:hAnsi="Marianne" w:cs="Arial"/>
          <w:sz w:val="20"/>
          <w:szCs w:val="20"/>
        </w:rPr>
      </w:pPr>
      <w:r w:rsidRPr="009B2E66">
        <w:rPr>
          <w:rFonts w:ascii="Marianne" w:hAnsi="Marianne" w:cs="Arial"/>
          <w:sz w:val="20"/>
          <w:szCs w:val="20"/>
        </w:rPr>
        <w:t xml:space="preserve">Nom du gestionnaire : </w:t>
      </w:r>
    </w:p>
    <w:p w14:paraId="5B4C0A5C"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Adresse du siège :</w:t>
      </w:r>
    </w:p>
    <w:p w14:paraId="0F36463D"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Statut </w:t>
      </w:r>
      <w:r w:rsidRPr="009B2E66">
        <w:rPr>
          <w:rFonts w:ascii="Marianne" w:hAnsi="Marianne" w:cs="Arial"/>
          <w:i/>
          <w:sz w:val="20"/>
          <w:szCs w:val="20"/>
        </w:rPr>
        <w:t>(Associatif, public, privé, …)</w:t>
      </w:r>
      <w:r w:rsidRPr="009B2E66">
        <w:rPr>
          <w:rFonts w:ascii="Marianne" w:hAnsi="Marianne" w:cs="Arial"/>
          <w:sz w:val="20"/>
          <w:szCs w:val="20"/>
        </w:rPr>
        <w:t> :</w:t>
      </w:r>
    </w:p>
    <w:p w14:paraId="30314B55"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Numéro FINESS : </w:t>
      </w:r>
    </w:p>
    <w:p w14:paraId="6E23C60E"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Identification du représentant légal :</w:t>
      </w:r>
    </w:p>
    <w:p w14:paraId="6D72008B"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Nom, Prénom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Fonction :</w:t>
      </w:r>
    </w:p>
    <w:p w14:paraId="498BBF45"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Téléphone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Courriel :</w:t>
      </w:r>
    </w:p>
    <w:p w14:paraId="11358DC4" w14:textId="77777777" w:rsidR="00664AFB" w:rsidRPr="009B2E66" w:rsidRDefault="00664AFB" w:rsidP="00664AFB">
      <w:pPr>
        <w:spacing w:after="0"/>
        <w:jc w:val="both"/>
        <w:rPr>
          <w:rFonts w:ascii="Marianne" w:hAnsi="Marianne" w:cs="Arial"/>
          <w:sz w:val="20"/>
          <w:szCs w:val="20"/>
        </w:rPr>
      </w:pPr>
    </w:p>
    <w:p w14:paraId="4E8C478F" w14:textId="77777777" w:rsidR="00344A56" w:rsidRPr="00CD208D" w:rsidRDefault="00344A56" w:rsidP="00344A56">
      <w:pPr>
        <w:tabs>
          <w:tab w:val="left" w:pos="1701"/>
        </w:tabs>
        <w:spacing w:after="0"/>
        <w:jc w:val="both"/>
        <w:rPr>
          <w:rFonts w:ascii="Marianne" w:hAnsi="Marianne"/>
          <w:noProof/>
          <w:lang w:eastAsia="fr-FR"/>
        </w:rPr>
      </w:pPr>
    </w:p>
    <w:p w14:paraId="76A20AFE" w14:textId="77777777" w:rsidR="00664AFB" w:rsidRPr="009B2E66" w:rsidRDefault="00664AFB" w:rsidP="00664AFB">
      <w:pPr>
        <w:pStyle w:val="Paragraphedeliste"/>
        <w:numPr>
          <w:ilvl w:val="0"/>
          <w:numId w:val="31"/>
        </w:numPr>
        <w:spacing w:after="0"/>
        <w:jc w:val="both"/>
        <w:rPr>
          <w:rFonts w:ascii="Marianne" w:hAnsi="Marianne" w:cs="Arial"/>
          <w:sz w:val="20"/>
          <w:szCs w:val="20"/>
        </w:rPr>
      </w:pPr>
      <w:r w:rsidRPr="009B2E66">
        <w:rPr>
          <w:rFonts w:ascii="Marianne" w:hAnsi="Marianne" w:cs="Arial"/>
          <w:sz w:val="20"/>
          <w:szCs w:val="20"/>
        </w:rPr>
        <w:t xml:space="preserve">Nom du gestionnaire : </w:t>
      </w:r>
    </w:p>
    <w:p w14:paraId="418CAE81"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Adresse du siège :</w:t>
      </w:r>
    </w:p>
    <w:p w14:paraId="4D0F6AFF"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Statut </w:t>
      </w:r>
      <w:r w:rsidRPr="009B2E66">
        <w:rPr>
          <w:rFonts w:ascii="Marianne" w:hAnsi="Marianne" w:cs="Arial"/>
          <w:i/>
          <w:sz w:val="20"/>
          <w:szCs w:val="20"/>
        </w:rPr>
        <w:t>(Associatif, public, privé, …)</w:t>
      </w:r>
      <w:r w:rsidRPr="009B2E66">
        <w:rPr>
          <w:rFonts w:ascii="Marianne" w:hAnsi="Marianne" w:cs="Arial"/>
          <w:sz w:val="20"/>
          <w:szCs w:val="20"/>
        </w:rPr>
        <w:t> :</w:t>
      </w:r>
    </w:p>
    <w:p w14:paraId="63889432"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 xml:space="preserve">Numéro FINESS : </w:t>
      </w:r>
    </w:p>
    <w:p w14:paraId="09AA4105"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Identification du représentant légal :</w:t>
      </w:r>
    </w:p>
    <w:p w14:paraId="638D2425"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Nom, Prénom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Fonction :</w:t>
      </w:r>
    </w:p>
    <w:p w14:paraId="38B09CA6" w14:textId="77777777" w:rsidR="00664AFB" w:rsidRPr="009B2E66" w:rsidRDefault="00664AFB" w:rsidP="00664AFB">
      <w:pPr>
        <w:spacing w:after="0"/>
        <w:jc w:val="both"/>
        <w:rPr>
          <w:rFonts w:ascii="Marianne" w:hAnsi="Marianne" w:cs="Arial"/>
          <w:sz w:val="20"/>
          <w:szCs w:val="20"/>
        </w:rPr>
      </w:pPr>
      <w:r w:rsidRPr="009B2E66">
        <w:rPr>
          <w:rFonts w:ascii="Marianne" w:hAnsi="Marianne" w:cs="Arial"/>
          <w:sz w:val="20"/>
          <w:szCs w:val="20"/>
        </w:rPr>
        <w:t>Téléphone :</w:t>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r>
      <w:r w:rsidRPr="009B2E66">
        <w:rPr>
          <w:rFonts w:ascii="Marianne" w:hAnsi="Marianne" w:cs="Arial"/>
          <w:sz w:val="20"/>
          <w:szCs w:val="20"/>
        </w:rPr>
        <w:tab/>
        <w:t>Courriel :</w:t>
      </w:r>
    </w:p>
    <w:p w14:paraId="6A7653C9" w14:textId="77777777" w:rsidR="00664AFB" w:rsidRPr="009B2E66" w:rsidRDefault="00664AFB" w:rsidP="00664AFB">
      <w:pPr>
        <w:spacing w:after="0"/>
        <w:jc w:val="both"/>
        <w:rPr>
          <w:rFonts w:ascii="Marianne" w:hAnsi="Marianne" w:cs="Arial"/>
          <w:sz w:val="20"/>
          <w:szCs w:val="20"/>
        </w:rPr>
      </w:pPr>
    </w:p>
    <w:p w14:paraId="58792ACC" w14:textId="77777777" w:rsidR="00D14E22" w:rsidRDefault="00D14E22" w:rsidP="00DD3421">
      <w:pPr>
        <w:tabs>
          <w:tab w:val="left" w:pos="1701"/>
        </w:tabs>
        <w:spacing w:after="0"/>
        <w:jc w:val="both"/>
        <w:rPr>
          <w:noProof/>
          <w:lang w:eastAsia="fr-FR"/>
        </w:rPr>
      </w:pPr>
    </w:p>
    <w:p w14:paraId="3B6BB9B6" w14:textId="77777777" w:rsidR="00D14E22" w:rsidRDefault="00D14E22" w:rsidP="00DD3421">
      <w:pPr>
        <w:tabs>
          <w:tab w:val="left" w:pos="1701"/>
        </w:tabs>
        <w:spacing w:after="0"/>
        <w:jc w:val="both"/>
        <w:rPr>
          <w:noProof/>
          <w:lang w:eastAsia="fr-FR"/>
        </w:rPr>
      </w:pPr>
    </w:p>
    <w:p w14:paraId="561FEA4D" w14:textId="0D1CE834" w:rsidR="00C45E27" w:rsidRPr="00C45E27" w:rsidRDefault="00C45E27" w:rsidP="00C45E27">
      <w:pPr>
        <w:spacing w:after="0"/>
        <w:jc w:val="both"/>
        <w:rPr>
          <w:rFonts w:ascii="Marianne" w:hAnsi="Marianne" w:cs="Arial"/>
          <w:color w:val="000000" w:themeColor="text1"/>
        </w:rPr>
      </w:pPr>
      <w:r w:rsidRPr="00402E6C">
        <w:rPr>
          <w:rFonts w:ascii="Marianne" w:hAnsi="Marianne" w:cs="Arial"/>
          <w:b/>
          <w:color w:val="000000" w:themeColor="text1"/>
        </w:rPr>
        <w:t>Vu la loi n° 2021-1754 du 23 décembre 2021</w:t>
      </w:r>
      <w:r w:rsidRPr="00C45E27">
        <w:rPr>
          <w:rFonts w:ascii="Marianne" w:hAnsi="Marianne" w:cs="Arial"/>
          <w:color w:val="000000" w:themeColor="text1"/>
        </w:rPr>
        <w:t xml:space="preserve"> de financement de la sécurité sociale pour 2022 </w:t>
      </w:r>
      <w:r>
        <w:rPr>
          <w:rFonts w:ascii="Marianne" w:hAnsi="Marianne" w:cs="Arial"/>
          <w:color w:val="000000" w:themeColor="text1"/>
        </w:rPr>
        <w:t xml:space="preserve">et notamment </w:t>
      </w:r>
      <w:r w:rsidR="00EE0586">
        <w:rPr>
          <w:rFonts w:ascii="Marianne" w:hAnsi="Marianne" w:cs="Arial"/>
          <w:color w:val="000000" w:themeColor="text1"/>
        </w:rPr>
        <w:t xml:space="preserve">le C du II de </w:t>
      </w:r>
      <w:r>
        <w:rPr>
          <w:rFonts w:ascii="Marianne" w:hAnsi="Marianne" w:cs="Arial"/>
          <w:color w:val="000000" w:themeColor="text1"/>
        </w:rPr>
        <w:t>son article 44</w:t>
      </w:r>
      <w:r w:rsidR="00EE0586">
        <w:rPr>
          <w:rFonts w:ascii="Marianne" w:hAnsi="Marianne" w:cs="Arial"/>
          <w:color w:val="000000" w:themeColor="text1"/>
        </w:rPr>
        <w:t xml:space="preserve"> modifié</w:t>
      </w:r>
      <w:r>
        <w:rPr>
          <w:rFonts w:ascii="Marianne" w:hAnsi="Marianne" w:cs="Arial"/>
          <w:color w:val="000000" w:themeColor="text1"/>
        </w:rPr>
        <w:t> ;</w:t>
      </w:r>
    </w:p>
    <w:p w14:paraId="2EC060A5" w14:textId="6B991D89" w:rsidR="002B308C" w:rsidRPr="00D14E22" w:rsidRDefault="002B308C" w:rsidP="002B308C">
      <w:pPr>
        <w:spacing w:after="0"/>
        <w:jc w:val="both"/>
        <w:rPr>
          <w:rFonts w:ascii="Marianne" w:hAnsi="Marianne" w:cs="Arial"/>
          <w:color w:val="000000" w:themeColor="text1"/>
        </w:rPr>
      </w:pPr>
    </w:p>
    <w:p w14:paraId="25487881" w14:textId="540DF5D8" w:rsidR="002B308C" w:rsidRDefault="00D14E22" w:rsidP="00D14E22">
      <w:pPr>
        <w:tabs>
          <w:tab w:val="left" w:pos="570"/>
        </w:tabs>
        <w:spacing w:after="0" w:line="216" w:lineRule="auto"/>
        <w:contextualSpacing/>
        <w:jc w:val="both"/>
        <w:rPr>
          <w:rFonts w:ascii="Marianne" w:eastAsiaTheme="minorEastAsia" w:hAnsi="Marianne"/>
          <w:color w:val="000000" w:themeColor="text1"/>
          <w:kern w:val="24"/>
          <w:lang w:eastAsia="fr-FR"/>
        </w:rPr>
      </w:pPr>
      <w:r>
        <w:rPr>
          <w:rFonts w:ascii="Marianne" w:eastAsiaTheme="minorEastAsia" w:hAnsi="Marianne"/>
          <w:b/>
          <w:bCs/>
          <w:color w:val="000000" w:themeColor="text1"/>
          <w:kern w:val="24"/>
          <w:lang w:eastAsia="fr-FR"/>
        </w:rPr>
        <w:t>Vu l</w:t>
      </w:r>
      <w:r w:rsidR="002B308C">
        <w:rPr>
          <w:rFonts w:ascii="Marianne" w:eastAsiaTheme="minorEastAsia" w:hAnsi="Marianne"/>
          <w:b/>
          <w:bCs/>
          <w:color w:val="000000" w:themeColor="text1"/>
          <w:kern w:val="24"/>
          <w:lang w:eastAsia="fr-FR"/>
        </w:rPr>
        <w:t xml:space="preserve">’article L.313-1-3 du code de l’action sociale et des familles </w:t>
      </w:r>
      <w:r w:rsidR="002B308C">
        <w:rPr>
          <w:rFonts w:ascii="Marianne" w:eastAsiaTheme="minorEastAsia" w:hAnsi="Marianne"/>
          <w:color w:val="000000" w:themeColor="text1"/>
          <w:kern w:val="24"/>
          <w:lang w:eastAsia="fr-FR"/>
        </w:rPr>
        <w:t>(CASF), modifié par l’article 44 le la loi de financement de la sécurité sociale pour 2022, prévoit qu’un décret fixe le cahier des charges national que doivent respecter les SAD</w:t>
      </w:r>
      <w:r>
        <w:rPr>
          <w:rFonts w:ascii="Marianne" w:eastAsiaTheme="minorEastAsia" w:hAnsi="Marianne"/>
          <w:color w:val="000000" w:themeColor="text1"/>
          <w:kern w:val="24"/>
          <w:lang w:eastAsia="fr-FR"/>
        </w:rPr>
        <w:t xml:space="preserve"> ; </w:t>
      </w:r>
    </w:p>
    <w:p w14:paraId="6843A92E" w14:textId="77777777" w:rsidR="00D14E22" w:rsidRDefault="00D14E22" w:rsidP="00D14E22">
      <w:pPr>
        <w:tabs>
          <w:tab w:val="left" w:pos="570"/>
        </w:tabs>
        <w:spacing w:after="0" w:line="216" w:lineRule="auto"/>
        <w:contextualSpacing/>
        <w:jc w:val="both"/>
        <w:rPr>
          <w:rFonts w:ascii="Marianne" w:eastAsia="Times New Roman" w:hAnsi="Marianne" w:cs="Times New Roman"/>
          <w:lang w:eastAsia="fr-FR"/>
        </w:rPr>
      </w:pPr>
    </w:p>
    <w:p w14:paraId="06BE2C05" w14:textId="77777777" w:rsidR="002B308C" w:rsidRDefault="00D14E22" w:rsidP="00D14E22">
      <w:pPr>
        <w:tabs>
          <w:tab w:val="left" w:pos="570"/>
        </w:tabs>
        <w:spacing w:after="0" w:line="216" w:lineRule="auto"/>
        <w:contextualSpacing/>
        <w:jc w:val="both"/>
        <w:rPr>
          <w:rFonts w:ascii="Marianne" w:eastAsiaTheme="minorEastAsia" w:hAnsi="Marianne"/>
          <w:color w:val="000000" w:themeColor="text1"/>
          <w:kern w:val="24"/>
          <w:lang w:eastAsia="fr-FR"/>
        </w:rPr>
      </w:pPr>
      <w:r>
        <w:rPr>
          <w:rFonts w:ascii="Marianne" w:eastAsiaTheme="minorEastAsia" w:hAnsi="Marianne"/>
          <w:b/>
          <w:bCs/>
          <w:color w:val="000000" w:themeColor="text1"/>
          <w:kern w:val="24"/>
          <w:lang w:eastAsia="fr-FR"/>
        </w:rPr>
        <w:t>Vu l</w:t>
      </w:r>
      <w:r w:rsidR="002B308C">
        <w:rPr>
          <w:rFonts w:ascii="Marianne" w:eastAsiaTheme="minorEastAsia" w:hAnsi="Marianne"/>
          <w:b/>
          <w:bCs/>
          <w:color w:val="000000" w:themeColor="text1"/>
          <w:kern w:val="24"/>
          <w:lang w:eastAsia="fr-FR"/>
        </w:rPr>
        <w:t xml:space="preserve">e décret n°2023-608 du 13 juillet 2023 </w:t>
      </w:r>
      <w:r w:rsidR="002B308C">
        <w:rPr>
          <w:rFonts w:ascii="Marianne" w:eastAsiaTheme="minorEastAsia" w:hAnsi="Marianne"/>
          <w:color w:val="000000" w:themeColor="text1"/>
          <w:kern w:val="24"/>
          <w:lang w:eastAsia="fr-FR"/>
        </w:rPr>
        <w:t>relatif aux services autonomie à domicile mentionnés à l’article L313-1-3 du CASF et aux SAAD relevant des 1° et 16° du I de l’article L312-1 du même code</w:t>
      </w:r>
      <w:r>
        <w:rPr>
          <w:rFonts w:ascii="Marianne" w:eastAsiaTheme="minorEastAsia" w:hAnsi="Marianne"/>
          <w:color w:val="000000" w:themeColor="text1"/>
          <w:kern w:val="24"/>
          <w:lang w:eastAsia="fr-FR"/>
        </w:rPr>
        <w:t xml:space="preserve"> ; </w:t>
      </w:r>
    </w:p>
    <w:p w14:paraId="48AB7B48" w14:textId="77777777" w:rsidR="00D14E22" w:rsidRDefault="00D14E22" w:rsidP="00D14E22">
      <w:pPr>
        <w:tabs>
          <w:tab w:val="left" w:pos="570"/>
        </w:tabs>
        <w:spacing w:after="0" w:line="216" w:lineRule="auto"/>
        <w:contextualSpacing/>
        <w:jc w:val="both"/>
        <w:rPr>
          <w:rFonts w:ascii="Marianne" w:eastAsia="Times New Roman" w:hAnsi="Marianne"/>
          <w:lang w:eastAsia="fr-FR"/>
        </w:rPr>
      </w:pPr>
    </w:p>
    <w:p w14:paraId="75A54D39" w14:textId="77777777" w:rsidR="002B308C" w:rsidRDefault="00D14E22" w:rsidP="00D14E22">
      <w:pPr>
        <w:tabs>
          <w:tab w:val="left" w:pos="570"/>
        </w:tabs>
        <w:spacing w:after="0" w:line="216" w:lineRule="auto"/>
        <w:contextualSpacing/>
        <w:jc w:val="both"/>
        <w:rPr>
          <w:rFonts w:ascii="Marianne" w:eastAsia="Times New Roman" w:hAnsi="Marianne"/>
          <w:lang w:eastAsia="fr-FR"/>
        </w:rPr>
      </w:pPr>
      <w:r>
        <w:rPr>
          <w:rFonts w:ascii="Marianne" w:eastAsiaTheme="minorEastAsia" w:hAnsi="Marianne"/>
          <w:b/>
          <w:bCs/>
          <w:color w:val="000000" w:themeColor="text1"/>
          <w:kern w:val="24"/>
          <w:lang w:eastAsia="fr-FR"/>
        </w:rPr>
        <w:t>Vu l’</w:t>
      </w:r>
      <w:r w:rsidR="002B308C">
        <w:rPr>
          <w:rFonts w:ascii="Marianne" w:eastAsiaTheme="minorEastAsia" w:hAnsi="Marianne"/>
          <w:b/>
          <w:bCs/>
          <w:color w:val="000000" w:themeColor="text1"/>
          <w:kern w:val="24"/>
          <w:lang w:eastAsia="fr-FR"/>
        </w:rPr>
        <w:t xml:space="preserve">Annexe 3-0 </w:t>
      </w:r>
      <w:r>
        <w:rPr>
          <w:rFonts w:ascii="Marianne" w:eastAsiaTheme="minorEastAsia" w:hAnsi="Marianne"/>
          <w:b/>
          <w:bCs/>
          <w:color w:val="000000" w:themeColor="text1"/>
          <w:kern w:val="24"/>
          <w:lang w:eastAsia="fr-FR"/>
        </w:rPr>
        <w:t xml:space="preserve">du décret susvisé et relatif au </w:t>
      </w:r>
      <w:r w:rsidR="002B308C">
        <w:rPr>
          <w:rFonts w:ascii="Marianne" w:eastAsiaTheme="minorEastAsia" w:hAnsi="Marianne"/>
          <w:color w:val="000000" w:themeColor="text1"/>
          <w:kern w:val="24"/>
          <w:lang w:eastAsia="fr-FR"/>
        </w:rPr>
        <w:t>cahier des charges définissant les conditions techniques minimales d’organisations et de fonctionnement des services autonomie à domicile à l’article L.313-1-3 du Code de l’action sociale et des familles</w:t>
      </w:r>
      <w:r>
        <w:rPr>
          <w:rFonts w:ascii="Marianne" w:eastAsiaTheme="minorEastAsia" w:hAnsi="Marianne"/>
          <w:color w:val="000000" w:themeColor="text1"/>
          <w:kern w:val="24"/>
          <w:lang w:eastAsia="fr-FR"/>
        </w:rPr>
        <w:t xml:space="preserve"> ; </w:t>
      </w:r>
    </w:p>
    <w:p w14:paraId="61907C44" w14:textId="77777777" w:rsidR="00DD3421" w:rsidRPr="002B308C" w:rsidRDefault="00DD3421" w:rsidP="00DD3421">
      <w:pPr>
        <w:tabs>
          <w:tab w:val="left" w:pos="1701"/>
        </w:tabs>
        <w:spacing w:after="0"/>
        <w:jc w:val="both"/>
        <w:rPr>
          <w:rFonts w:ascii="Marianne" w:hAnsi="Marianne"/>
          <w:noProof/>
          <w:lang w:eastAsia="fr-FR"/>
        </w:rPr>
      </w:pPr>
    </w:p>
    <w:p w14:paraId="7EFC2094" w14:textId="77777777" w:rsidR="00DD3421" w:rsidRPr="002B308C" w:rsidRDefault="00DD3421" w:rsidP="00DD3421">
      <w:pPr>
        <w:tabs>
          <w:tab w:val="left" w:pos="1701"/>
        </w:tabs>
        <w:spacing w:after="0"/>
        <w:jc w:val="both"/>
        <w:rPr>
          <w:rFonts w:ascii="Marianne" w:hAnsi="Marianne"/>
          <w:noProof/>
          <w:lang w:eastAsia="fr-FR"/>
        </w:rPr>
      </w:pPr>
      <w:r w:rsidRPr="002B308C">
        <w:rPr>
          <w:rFonts w:ascii="Marianne" w:hAnsi="Marianne"/>
          <w:noProof/>
          <w:lang w:eastAsia="fr-FR"/>
        </w:rPr>
        <w:t>Il est convenu comme suit :</w:t>
      </w:r>
    </w:p>
    <w:p w14:paraId="297AD2D7" w14:textId="77777777" w:rsidR="00DD3421" w:rsidRPr="002B308C" w:rsidRDefault="00DD3421" w:rsidP="00DD3421">
      <w:pPr>
        <w:tabs>
          <w:tab w:val="left" w:pos="1701"/>
        </w:tabs>
        <w:spacing w:after="0"/>
        <w:jc w:val="both"/>
        <w:rPr>
          <w:rFonts w:ascii="Marianne" w:hAnsi="Marianne"/>
          <w:noProof/>
          <w:lang w:eastAsia="fr-FR"/>
        </w:rPr>
      </w:pPr>
    </w:p>
    <w:p w14:paraId="67F74C5B" w14:textId="77777777" w:rsidR="00DD3421" w:rsidRPr="002B308C" w:rsidRDefault="00DD3421" w:rsidP="00DD3421">
      <w:pPr>
        <w:tabs>
          <w:tab w:val="left" w:pos="1701"/>
        </w:tabs>
        <w:spacing w:after="0"/>
        <w:jc w:val="both"/>
        <w:rPr>
          <w:rFonts w:ascii="Marianne" w:hAnsi="Marianne"/>
          <w:b/>
          <w:noProof/>
          <w:u w:val="single"/>
          <w:lang w:eastAsia="fr-FR"/>
        </w:rPr>
      </w:pPr>
      <w:r w:rsidRPr="002B308C">
        <w:rPr>
          <w:rFonts w:ascii="Marianne" w:hAnsi="Marianne"/>
          <w:b/>
          <w:noProof/>
          <w:u w:val="single"/>
          <w:lang w:eastAsia="fr-FR"/>
        </w:rPr>
        <w:t>Préambule</w:t>
      </w:r>
    </w:p>
    <w:p w14:paraId="15393F7D" w14:textId="77777777" w:rsidR="00DD3421" w:rsidRPr="002B308C" w:rsidRDefault="00DD3421" w:rsidP="00DD3421">
      <w:pPr>
        <w:tabs>
          <w:tab w:val="left" w:pos="1701"/>
        </w:tabs>
        <w:spacing w:after="0"/>
        <w:jc w:val="both"/>
        <w:rPr>
          <w:rFonts w:ascii="Marianne" w:hAnsi="Marianne"/>
          <w:noProof/>
          <w:lang w:eastAsia="fr-FR"/>
        </w:rPr>
      </w:pPr>
    </w:p>
    <w:p w14:paraId="50455E9F" w14:textId="20DD92CF" w:rsidR="002B308C" w:rsidRDefault="004B1D6C" w:rsidP="00DD3421">
      <w:pPr>
        <w:tabs>
          <w:tab w:val="left" w:pos="1701"/>
        </w:tabs>
        <w:spacing w:after="0"/>
        <w:jc w:val="both"/>
        <w:rPr>
          <w:rFonts w:ascii="Marianne" w:hAnsi="Marianne"/>
        </w:rPr>
      </w:pPr>
      <w:r w:rsidRPr="002B308C">
        <w:rPr>
          <w:rFonts w:ascii="Marianne" w:hAnsi="Marianne"/>
        </w:rPr>
        <w:t>Lorsque les services de soins infirmiers à domicile relevant des 6</w:t>
      </w:r>
      <w:r w:rsidR="00AF1BE6">
        <w:rPr>
          <w:rFonts w:ascii="Marianne" w:hAnsi="Marianne"/>
        </w:rPr>
        <w:t>°</w:t>
      </w:r>
      <w:r w:rsidRPr="002B308C">
        <w:rPr>
          <w:rFonts w:ascii="Marianne" w:hAnsi="Marianne"/>
        </w:rPr>
        <w:t xml:space="preserve"> ou 7</w:t>
      </w:r>
      <w:r w:rsidR="00AF1BE6">
        <w:rPr>
          <w:rFonts w:ascii="Marianne" w:hAnsi="Marianne"/>
        </w:rPr>
        <w:t>°</w:t>
      </w:r>
      <w:r w:rsidRPr="002B308C">
        <w:rPr>
          <w:rFonts w:ascii="Marianne" w:hAnsi="Marianne"/>
        </w:rPr>
        <w:t xml:space="preserve"> du I de l’article L. 312-1 du code de l’action sociale et des familles déposent une demande en application du C du II de l’article 44 de la loi no 2021-1754 du 23 décembre 2021 susvisée, ils peuvent solliciter l’autorisation de constituer un service autonomie à domicile selon des modalités prévues </w:t>
      </w:r>
      <w:r w:rsidRPr="000A48AE">
        <w:rPr>
          <w:rFonts w:ascii="Marianne" w:hAnsi="Marianne"/>
        </w:rPr>
        <w:t>par une convention</w:t>
      </w:r>
      <w:r w:rsidRPr="00BF4B05">
        <w:rPr>
          <w:rFonts w:ascii="Marianne" w:hAnsi="Marianne"/>
          <w:b/>
        </w:rPr>
        <w:t xml:space="preserve"> </w:t>
      </w:r>
      <w:r w:rsidRPr="002B308C">
        <w:rPr>
          <w:rFonts w:ascii="Marianne" w:hAnsi="Marianne"/>
        </w:rPr>
        <w:t xml:space="preserve">d’une durée maximale de </w:t>
      </w:r>
      <w:r w:rsidR="0022625E">
        <w:rPr>
          <w:rFonts w:ascii="Marianne" w:hAnsi="Marianne"/>
        </w:rPr>
        <w:t>cinq</w:t>
      </w:r>
      <w:r w:rsidRPr="002B308C">
        <w:rPr>
          <w:rFonts w:ascii="Marianne" w:hAnsi="Marianne"/>
        </w:rPr>
        <w:t xml:space="preserve"> ans avec un ou plusieurs services déjà autorisés pour l’activité d’aide et d’accompagnement à domicile, dans la perspective de la constitution d’un service autonomie à domicile doté d’une entité juridique unique à l’issue de cette période.</w:t>
      </w:r>
    </w:p>
    <w:p w14:paraId="104BED28" w14:textId="77777777" w:rsidR="00D14E22" w:rsidRPr="002B308C" w:rsidRDefault="00D14E22" w:rsidP="00DD3421">
      <w:pPr>
        <w:tabs>
          <w:tab w:val="left" w:pos="1701"/>
        </w:tabs>
        <w:spacing w:after="0"/>
        <w:jc w:val="both"/>
        <w:rPr>
          <w:rFonts w:ascii="Marianne" w:hAnsi="Marianne"/>
        </w:rPr>
      </w:pPr>
    </w:p>
    <w:p w14:paraId="4BD5C084" w14:textId="69F653A8" w:rsidR="002B308C" w:rsidRDefault="004B1D6C" w:rsidP="00DD3421">
      <w:pPr>
        <w:tabs>
          <w:tab w:val="left" w:pos="1701"/>
        </w:tabs>
        <w:spacing w:after="0"/>
        <w:jc w:val="both"/>
        <w:rPr>
          <w:rFonts w:ascii="Marianne" w:hAnsi="Marianne"/>
        </w:rPr>
      </w:pPr>
      <w:r w:rsidRPr="002B308C">
        <w:rPr>
          <w:rFonts w:ascii="Marianne" w:hAnsi="Marianne"/>
        </w:rPr>
        <w:t>Dans ce cas, le président du conseil départemental et le directeur général de l’agence régionale de santé peuvent délivrer l’autorisation sollicitée sous réserve que les services respectent les dispositions de l’article 1er du décret</w:t>
      </w:r>
      <w:r w:rsidR="00491CB7">
        <w:rPr>
          <w:rFonts w:ascii="Marianne" w:hAnsi="Marianne"/>
        </w:rPr>
        <w:t xml:space="preserve"> susvisé</w:t>
      </w:r>
      <w:r w:rsidRPr="002B308C">
        <w:rPr>
          <w:rFonts w:ascii="Marianne" w:hAnsi="Marianne"/>
        </w:rPr>
        <w:t xml:space="preserve">, notamment le cahier des charges mentionné à l’article D. 312-1 du même code, à l’exception de l’obligation prévue au deuxième alinéa du point 4.3.2 du même cahier des charges, et que la convention précise les modalités d’échanges de données entre les services signataires. </w:t>
      </w:r>
    </w:p>
    <w:p w14:paraId="62476F81" w14:textId="77777777" w:rsidR="00D14E22" w:rsidRPr="002B308C" w:rsidRDefault="00D14E22" w:rsidP="00DD3421">
      <w:pPr>
        <w:tabs>
          <w:tab w:val="left" w:pos="1701"/>
        </w:tabs>
        <w:spacing w:after="0"/>
        <w:jc w:val="both"/>
        <w:rPr>
          <w:rFonts w:ascii="Marianne" w:hAnsi="Marianne"/>
        </w:rPr>
      </w:pPr>
    </w:p>
    <w:p w14:paraId="74DDE640" w14:textId="77777777" w:rsidR="00E83DB5" w:rsidRDefault="004B1D6C" w:rsidP="00DD3421">
      <w:pPr>
        <w:tabs>
          <w:tab w:val="left" w:pos="1701"/>
        </w:tabs>
        <w:spacing w:after="0"/>
        <w:jc w:val="both"/>
        <w:rPr>
          <w:rFonts w:ascii="Marianne" w:hAnsi="Marianne"/>
        </w:rPr>
      </w:pPr>
      <w:r w:rsidRPr="002B308C">
        <w:rPr>
          <w:rFonts w:ascii="Marianne" w:hAnsi="Marianne"/>
        </w:rPr>
        <w:t xml:space="preserve">L’autorisation prévue au premier alinéa est réputée caduque en l’absence de constitution, au terme du délai prévu par la convention, en service autonomie à domicile doté d’une entité juridique unique. </w:t>
      </w:r>
    </w:p>
    <w:p w14:paraId="7FD711AB" w14:textId="1A1D09E5" w:rsidR="00DD3421" w:rsidRPr="002B308C" w:rsidRDefault="004B1D6C" w:rsidP="00DD3421">
      <w:pPr>
        <w:tabs>
          <w:tab w:val="left" w:pos="1701"/>
        </w:tabs>
        <w:spacing w:after="0"/>
        <w:jc w:val="both"/>
        <w:rPr>
          <w:rFonts w:ascii="Marianne" w:hAnsi="Marianne"/>
        </w:rPr>
      </w:pPr>
      <w:r w:rsidRPr="002B308C">
        <w:rPr>
          <w:rFonts w:ascii="Marianne" w:hAnsi="Marianne"/>
        </w:rPr>
        <w:t xml:space="preserve">Les services autonomie à domicile autorisés au titre du </w:t>
      </w:r>
      <w:r w:rsidR="00491CB7" w:rsidRPr="002B308C">
        <w:rPr>
          <w:rFonts w:ascii="Marianne" w:hAnsi="Marianne"/>
        </w:rPr>
        <w:t>1</w:t>
      </w:r>
      <w:r w:rsidR="00491CB7">
        <w:rPr>
          <w:rFonts w:ascii="Marianne" w:hAnsi="Marianne"/>
        </w:rPr>
        <w:t xml:space="preserve">°) </w:t>
      </w:r>
      <w:r w:rsidRPr="002B308C">
        <w:rPr>
          <w:rFonts w:ascii="Marianne" w:hAnsi="Marianne"/>
        </w:rPr>
        <w:t>de l’article L. 313-1-3 du code de l’action sociale et des familles au terme de la convention mentionnée au premier alinéa sont intégrés dans la programmation pluriannuelle prévue à l’article D. 312-204 du même code dans un délai minimum de deux ans suivant la date de leur autorisation.</w:t>
      </w:r>
    </w:p>
    <w:p w14:paraId="095945C4" w14:textId="505B2DEC" w:rsidR="004B1D6C" w:rsidRDefault="004B1D6C" w:rsidP="004B1D6C">
      <w:pPr>
        <w:autoSpaceDE w:val="0"/>
        <w:autoSpaceDN w:val="0"/>
        <w:adjustRightInd w:val="0"/>
        <w:spacing w:after="0" w:line="240" w:lineRule="auto"/>
        <w:rPr>
          <w:rFonts w:ascii="Marianne" w:hAnsi="Marianne" w:cs="Marianne"/>
          <w:color w:val="00B050"/>
          <w:sz w:val="20"/>
          <w:szCs w:val="20"/>
        </w:rPr>
      </w:pPr>
    </w:p>
    <w:p w14:paraId="54FD86AF" w14:textId="56191FD7" w:rsidR="000A48AE" w:rsidRDefault="000A48AE" w:rsidP="004B1D6C">
      <w:pPr>
        <w:autoSpaceDE w:val="0"/>
        <w:autoSpaceDN w:val="0"/>
        <w:adjustRightInd w:val="0"/>
        <w:spacing w:after="0" w:line="240" w:lineRule="auto"/>
        <w:rPr>
          <w:rFonts w:ascii="Marianne" w:hAnsi="Marianne" w:cs="Marianne"/>
          <w:color w:val="00B050"/>
          <w:sz w:val="20"/>
          <w:szCs w:val="20"/>
        </w:rPr>
      </w:pPr>
    </w:p>
    <w:p w14:paraId="1CE754F2" w14:textId="74FE2CF5" w:rsidR="000A48AE" w:rsidRDefault="000A48AE" w:rsidP="004B1D6C">
      <w:pPr>
        <w:autoSpaceDE w:val="0"/>
        <w:autoSpaceDN w:val="0"/>
        <w:adjustRightInd w:val="0"/>
        <w:spacing w:after="0" w:line="240" w:lineRule="auto"/>
        <w:rPr>
          <w:rFonts w:ascii="Marianne" w:hAnsi="Marianne" w:cs="Marianne"/>
          <w:color w:val="00B050"/>
          <w:sz w:val="20"/>
          <w:szCs w:val="20"/>
        </w:rPr>
      </w:pPr>
    </w:p>
    <w:p w14:paraId="560FB0F5" w14:textId="77777777" w:rsidR="000A48AE" w:rsidRPr="002B308C" w:rsidRDefault="000A48AE" w:rsidP="004B1D6C">
      <w:pPr>
        <w:autoSpaceDE w:val="0"/>
        <w:autoSpaceDN w:val="0"/>
        <w:adjustRightInd w:val="0"/>
        <w:spacing w:after="0" w:line="240" w:lineRule="auto"/>
        <w:rPr>
          <w:rFonts w:ascii="Marianne" w:hAnsi="Marianne" w:cs="Marianne"/>
          <w:color w:val="00B050"/>
          <w:sz w:val="20"/>
          <w:szCs w:val="20"/>
        </w:rPr>
      </w:pPr>
    </w:p>
    <w:p w14:paraId="73430EF3" w14:textId="77777777" w:rsidR="004B1D6C" w:rsidRDefault="004B1D6C" w:rsidP="00DD3421">
      <w:pPr>
        <w:tabs>
          <w:tab w:val="left" w:pos="1701"/>
        </w:tabs>
        <w:spacing w:after="0"/>
        <w:jc w:val="both"/>
        <w:rPr>
          <w:sz w:val="21"/>
          <w:szCs w:val="21"/>
        </w:rPr>
      </w:pPr>
    </w:p>
    <w:p w14:paraId="6EA1638E" w14:textId="6629B36A" w:rsidR="00DD3421" w:rsidRDefault="00DD3421" w:rsidP="00DD3421">
      <w:pPr>
        <w:tabs>
          <w:tab w:val="left" w:pos="1701"/>
        </w:tabs>
        <w:spacing w:after="0"/>
        <w:jc w:val="both"/>
        <w:rPr>
          <w:rFonts w:ascii="Marianne" w:hAnsi="Marianne"/>
          <w:b/>
          <w:noProof/>
          <w:lang w:eastAsia="fr-FR"/>
        </w:rPr>
      </w:pPr>
      <w:r w:rsidRPr="00AF1BE6">
        <w:rPr>
          <w:rFonts w:ascii="Marianne" w:hAnsi="Marianne"/>
          <w:b/>
          <w:noProof/>
          <w:u w:val="single"/>
          <w:lang w:eastAsia="fr-FR"/>
        </w:rPr>
        <w:t>Article 1</w:t>
      </w:r>
      <w:r w:rsidRPr="00AF1BE6">
        <w:rPr>
          <w:rFonts w:ascii="Marianne" w:hAnsi="Marianne"/>
          <w:b/>
          <w:noProof/>
          <w:lang w:eastAsia="fr-FR"/>
        </w:rPr>
        <w:t xml:space="preserve"> : </w:t>
      </w:r>
      <w:r w:rsidR="002B308C" w:rsidRPr="00AF1BE6">
        <w:rPr>
          <w:rFonts w:ascii="Marianne" w:hAnsi="Marianne"/>
          <w:b/>
          <w:noProof/>
          <w:lang w:eastAsia="fr-FR"/>
        </w:rPr>
        <w:t>o</w:t>
      </w:r>
      <w:r w:rsidRPr="00AF1BE6">
        <w:rPr>
          <w:rFonts w:ascii="Marianne" w:hAnsi="Marianne"/>
          <w:b/>
          <w:noProof/>
          <w:lang w:eastAsia="fr-FR"/>
        </w:rPr>
        <w:t>bjet de la convention</w:t>
      </w:r>
    </w:p>
    <w:p w14:paraId="68D4D03B" w14:textId="77777777" w:rsidR="00B6131B" w:rsidRPr="00AF1BE6" w:rsidRDefault="00B6131B" w:rsidP="00DD3421">
      <w:pPr>
        <w:tabs>
          <w:tab w:val="left" w:pos="1701"/>
        </w:tabs>
        <w:spacing w:after="0"/>
        <w:jc w:val="both"/>
        <w:rPr>
          <w:rFonts w:ascii="Marianne" w:hAnsi="Marianne"/>
          <w:b/>
          <w:noProof/>
          <w:lang w:eastAsia="fr-FR"/>
        </w:rPr>
      </w:pPr>
    </w:p>
    <w:p w14:paraId="4AED540E" w14:textId="364399BE" w:rsidR="002F00DA" w:rsidRPr="000C0956" w:rsidRDefault="00D14E22" w:rsidP="00D14E22">
      <w:pPr>
        <w:spacing w:after="240"/>
        <w:jc w:val="both"/>
        <w:rPr>
          <w:rFonts w:ascii="Marianne" w:hAnsi="Marianne" w:cs="Arial"/>
          <w:color w:val="FF0000"/>
        </w:rPr>
      </w:pPr>
      <w:r w:rsidRPr="0023506F">
        <w:rPr>
          <w:rFonts w:ascii="Marianne" w:hAnsi="Marianne" w:cs="Arial"/>
        </w:rPr>
        <w:t>Par la présente convention, le</w:t>
      </w:r>
      <w:r w:rsidR="00E83DB5">
        <w:rPr>
          <w:rFonts w:ascii="Marianne" w:hAnsi="Marianne" w:cs="Arial"/>
        </w:rPr>
        <w:t>s</w:t>
      </w:r>
      <w:r w:rsidRPr="0023506F">
        <w:rPr>
          <w:rFonts w:ascii="Marianne" w:hAnsi="Marianne" w:cs="Arial"/>
        </w:rPr>
        <w:t xml:space="preserve"> </w:t>
      </w:r>
      <w:r>
        <w:rPr>
          <w:rFonts w:ascii="Marianne" w:hAnsi="Marianne" w:cs="Arial"/>
        </w:rPr>
        <w:t>gestionnaire</w:t>
      </w:r>
      <w:r w:rsidR="00E83DB5">
        <w:rPr>
          <w:rFonts w:ascii="Marianne" w:hAnsi="Marianne" w:cs="Arial"/>
        </w:rPr>
        <w:t>s</w:t>
      </w:r>
      <w:r w:rsidRPr="0023506F">
        <w:rPr>
          <w:rFonts w:ascii="Marianne" w:hAnsi="Marianne" w:cs="Arial"/>
        </w:rPr>
        <w:t xml:space="preserve"> </w:t>
      </w:r>
      <w:r w:rsidR="00E83DB5">
        <w:rPr>
          <w:rFonts w:ascii="Marianne" w:hAnsi="Marianne" w:cs="Arial"/>
        </w:rPr>
        <w:t>s’engagent</w:t>
      </w:r>
      <w:r w:rsidRPr="0023506F">
        <w:rPr>
          <w:rFonts w:ascii="Marianne" w:hAnsi="Marianne" w:cs="Arial"/>
        </w:rPr>
        <w:t xml:space="preserve"> </w:t>
      </w:r>
      <w:r>
        <w:rPr>
          <w:rFonts w:ascii="Marianne" w:hAnsi="Marianne" w:cs="Arial"/>
        </w:rPr>
        <w:t xml:space="preserve">à </w:t>
      </w:r>
      <w:r w:rsidR="00CC53DC">
        <w:rPr>
          <w:rFonts w:ascii="Marianne" w:hAnsi="Marianne" w:cs="Arial"/>
        </w:rPr>
        <w:t xml:space="preserve">créer </w:t>
      </w:r>
      <w:r w:rsidR="00E83DB5">
        <w:rPr>
          <w:rFonts w:ascii="Marianne" w:hAnsi="Marianne" w:cs="Arial"/>
        </w:rPr>
        <w:t xml:space="preserve">une entité juridique unique </w:t>
      </w:r>
      <w:r w:rsidR="00E63C03">
        <w:rPr>
          <w:rFonts w:ascii="Marianne" w:hAnsi="Marianne" w:cs="Arial"/>
        </w:rPr>
        <w:t>destinée à g</w:t>
      </w:r>
      <w:r w:rsidR="00177D1E">
        <w:rPr>
          <w:rFonts w:ascii="Marianne" w:hAnsi="Marianne" w:cs="Arial"/>
        </w:rPr>
        <w:t>érer le futur SAD aide et soins.</w:t>
      </w:r>
    </w:p>
    <w:p w14:paraId="6B197298" w14:textId="3C3B2EA2" w:rsidR="00E83DB5" w:rsidRDefault="00E83DB5" w:rsidP="00D14E22">
      <w:pPr>
        <w:spacing w:after="240"/>
        <w:jc w:val="both"/>
        <w:rPr>
          <w:rFonts w:ascii="Marianne" w:hAnsi="Marianne" w:cs="Arial"/>
        </w:rPr>
      </w:pPr>
      <w:r>
        <w:rPr>
          <w:rFonts w:ascii="Marianne" w:hAnsi="Marianne" w:cs="Arial"/>
        </w:rPr>
        <w:t>Cette période transitoire dev</w:t>
      </w:r>
      <w:r w:rsidR="00CC53DC">
        <w:rPr>
          <w:rFonts w:ascii="Marianne" w:hAnsi="Marianne" w:cs="Arial"/>
        </w:rPr>
        <w:t>ra</w:t>
      </w:r>
      <w:r w:rsidR="0091509B">
        <w:rPr>
          <w:rFonts w:ascii="Marianne" w:hAnsi="Marianne" w:cs="Arial"/>
        </w:rPr>
        <w:t xml:space="preserve"> par ailleurs, </w:t>
      </w:r>
      <w:r>
        <w:rPr>
          <w:rFonts w:ascii="Marianne" w:hAnsi="Marianne" w:cs="Arial"/>
        </w:rPr>
        <w:t xml:space="preserve">permettre la mise en place d’habitudes de travail intégrées qui passeront par l’échanges d’informations concernant l’accompagnement des usagers. </w:t>
      </w:r>
    </w:p>
    <w:p w14:paraId="34CDADC7" w14:textId="77777777" w:rsidR="00E83DB5" w:rsidRDefault="00E83DB5" w:rsidP="00DD3421">
      <w:pPr>
        <w:tabs>
          <w:tab w:val="left" w:pos="1701"/>
        </w:tabs>
        <w:spacing w:after="0"/>
        <w:jc w:val="both"/>
        <w:rPr>
          <w:noProof/>
          <w:lang w:eastAsia="fr-FR"/>
        </w:rPr>
      </w:pPr>
    </w:p>
    <w:p w14:paraId="51908090" w14:textId="77777777" w:rsidR="00CD37AD" w:rsidRPr="00664AFB" w:rsidRDefault="00DD3421" w:rsidP="00CD37AD">
      <w:pPr>
        <w:autoSpaceDE w:val="0"/>
        <w:autoSpaceDN w:val="0"/>
        <w:adjustRightInd w:val="0"/>
        <w:spacing w:after="0" w:line="240" w:lineRule="auto"/>
        <w:rPr>
          <w:rFonts w:ascii="Marianne" w:hAnsi="Marianne" w:cs="ArialMT"/>
        </w:rPr>
      </w:pPr>
      <w:r w:rsidRPr="00664AFB">
        <w:rPr>
          <w:rFonts w:ascii="Marianne" w:hAnsi="Marianne"/>
          <w:b/>
          <w:noProof/>
          <w:u w:val="single"/>
          <w:lang w:eastAsia="fr-FR"/>
        </w:rPr>
        <w:t>Article 2</w:t>
      </w:r>
      <w:r w:rsidRPr="00664AFB">
        <w:rPr>
          <w:rFonts w:ascii="Marianne" w:hAnsi="Marianne"/>
          <w:b/>
          <w:noProof/>
          <w:lang w:eastAsia="fr-FR"/>
        </w:rPr>
        <w:t xml:space="preserve"> : </w:t>
      </w:r>
      <w:r w:rsidR="00CD37AD" w:rsidRPr="003543E9">
        <w:rPr>
          <w:rFonts w:ascii="Marianne" w:hAnsi="Marianne" w:cs="ArialMT"/>
          <w:b/>
        </w:rPr>
        <w:t>les modalités de fonctionnement intégré de</w:t>
      </w:r>
      <w:r w:rsidR="002B308C" w:rsidRPr="003543E9">
        <w:rPr>
          <w:rFonts w:ascii="Marianne" w:hAnsi="Marianne" w:cs="ArialMT"/>
          <w:b/>
        </w:rPr>
        <w:t xml:space="preserve">s activités d’aide et de </w:t>
      </w:r>
      <w:commentRangeStart w:id="0"/>
      <w:r w:rsidR="002B308C" w:rsidRPr="003543E9">
        <w:rPr>
          <w:rFonts w:ascii="Marianne" w:hAnsi="Marianne" w:cs="ArialMT"/>
          <w:b/>
        </w:rPr>
        <w:t>soins</w:t>
      </w:r>
      <w:commentRangeEnd w:id="0"/>
      <w:r w:rsidR="00990964">
        <w:rPr>
          <w:rStyle w:val="Marquedecommentaire"/>
        </w:rPr>
        <w:commentReference w:id="0"/>
      </w:r>
      <w:r w:rsidR="002B308C" w:rsidRPr="00664AFB">
        <w:rPr>
          <w:rFonts w:ascii="Marianne" w:hAnsi="Marianne" w:cs="ArialMT"/>
        </w:rPr>
        <w:t xml:space="preserve"> </w:t>
      </w:r>
    </w:p>
    <w:p w14:paraId="2FA0E2EA" w14:textId="77777777" w:rsidR="00AB5E55" w:rsidRDefault="00AB5E55" w:rsidP="00CD37AD">
      <w:pPr>
        <w:autoSpaceDE w:val="0"/>
        <w:autoSpaceDN w:val="0"/>
        <w:adjustRightInd w:val="0"/>
        <w:spacing w:after="0" w:line="240" w:lineRule="auto"/>
        <w:rPr>
          <w:rFonts w:ascii="ArialMT" w:hAnsi="ArialMT" w:cs="ArialMT"/>
          <w:sz w:val="20"/>
          <w:szCs w:val="20"/>
        </w:rPr>
      </w:pPr>
    </w:p>
    <w:p w14:paraId="313EFA46" w14:textId="77777777" w:rsidR="003543E9" w:rsidRDefault="003543E9" w:rsidP="00DD3421">
      <w:pPr>
        <w:tabs>
          <w:tab w:val="left" w:pos="1701"/>
        </w:tabs>
        <w:spacing w:after="0"/>
        <w:jc w:val="both"/>
      </w:pPr>
    </w:p>
    <w:p w14:paraId="5FD948E5" w14:textId="6519B97C" w:rsidR="00AB5E55" w:rsidRDefault="00DD3421" w:rsidP="00AB5E55">
      <w:pPr>
        <w:tabs>
          <w:tab w:val="left" w:pos="1701"/>
        </w:tabs>
        <w:spacing w:after="0"/>
        <w:jc w:val="both"/>
        <w:rPr>
          <w:rFonts w:ascii="Marianne" w:hAnsi="Marianne" w:cs="ArialMT"/>
        </w:rPr>
      </w:pPr>
      <w:r w:rsidRPr="00215B85">
        <w:rPr>
          <w:rFonts w:ascii="Marianne" w:hAnsi="Marianne"/>
          <w:b/>
          <w:u w:val="single"/>
        </w:rPr>
        <w:t>Article 3</w:t>
      </w:r>
      <w:r w:rsidRPr="00664AFB">
        <w:rPr>
          <w:rFonts w:ascii="Marianne" w:hAnsi="Marianne"/>
          <w:b/>
        </w:rPr>
        <w:t xml:space="preserve"> : </w:t>
      </w:r>
      <w:r w:rsidR="00CD37AD" w:rsidRPr="00670E24">
        <w:rPr>
          <w:rFonts w:ascii="Marianne" w:hAnsi="Marianne" w:cs="ArialMT"/>
          <w:b/>
        </w:rPr>
        <w:t>la zone d’intervention du service</w:t>
      </w:r>
      <w:r w:rsidR="00CD37AD" w:rsidRPr="00664AFB">
        <w:rPr>
          <w:rFonts w:ascii="Marianne" w:hAnsi="Marianne" w:cs="ArialMT"/>
        </w:rPr>
        <w:t xml:space="preserve"> </w:t>
      </w:r>
    </w:p>
    <w:p w14:paraId="26EDBB57" w14:textId="77777777" w:rsidR="002F00DA" w:rsidRPr="00664AFB" w:rsidRDefault="002F00DA" w:rsidP="00AB5E55">
      <w:pPr>
        <w:tabs>
          <w:tab w:val="left" w:pos="1701"/>
        </w:tabs>
        <w:spacing w:after="0"/>
        <w:jc w:val="both"/>
        <w:rPr>
          <w:rFonts w:ascii="Marianne" w:hAnsi="Marianne"/>
          <w:noProof/>
          <w:lang w:eastAsia="fr-FR"/>
        </w:rPr>
      </w:pPr>
    </w:p>
    <w:p w14:paraId="4A79A0F6" w14:textId="1BB477EC" w:rsidR="00670E24" w:rsidRPr="00670E24" w:rsidRDefault="00670E24" w:rsidP="00670E24">
      <w:pPr>
        <w:pStyle w:val="Grillemoyenne21"/>
        <w:jc w:val="both"/>
        <w:rPr>
          <w:rFonts w:ascii="Marianne" w:eastAsia="Calibri" w:hAnsi="Marianne" w:cs="Arial"/>
          <w:lang w:eastAsia="en-US"/>
        </w:rPr>
      </w:pPr>
      <w:r w:rsidRPr="00670E24">
        <w:rPr>
          <w:rFonts w:ascii="Marianne" w:hAnsi="Marianne" w:cs="ArialMT"/>
        </w:rPr>
        <w:t xml:space="preserve">Le territoire précisé </w:t>
      </w:r>
      <w:r w:rsidR="00CC53DC" w:rsidRPr="00670E24">
        <w:rPr>
          <w:rFonts w:ascii="Marianne" w:hAnsi="Marianne" w:cs="ArialMT"/>
        </w:rPr>
        <w:t xml:space="preserve">dans la convention sera le même que celui </w:t>
      </w:r>
      <w:r w:rsidR="0086764E">
        <w:rPr>
          <w:rFonts w:ascii="Marianne" w:eastAsia="Calibri" w:hAnsi="Marianne" w:cs="Arial"/>
          <w:lang w:eastAsia="en-US"/>
        </w:rPr>
        <w:t xml:space="preserve">indiqué </w:t>
      </w:r>
      <w:r w:rsidR="00345A83">
        <w:rPr>
          <w:rFonts w:ascii="Marianne" w:eastAsia="Calibri" w:hAnsi="Marianne" w:cs="Arial"/>
          <w:lang w:eastAsia="en-US"/>
        </w:rPr>
        <w:t>en annexe du</w:t>
      </w:r>
      <w:r w:rsidR="0086764E">
        <w:rPr>
          <w:rFonts w:ascii="Marianne" w:eastAsia="Calibri" w:hAnsi="Marianne" w:cs="Arial"/>
          <w:lang w:eastAsia="en-US"/>
        </w:rPr>
        <w:t xml:space="preserve"> dossier de création du futur SAD aide et soins</w:t>
      </w:r>
      <w:r w:rsidR="0086764E">
        <w:rPr>
          <w:rFonts w:ascii="Marianne" w:hAnsi="Marianne" w:cs="ArialMT"/>
        </w:rPr>
        <w:t xml:space="preserve"> et sera </w:t>
      </w:r>
      <w:r w:rsidR="00886C71">
        <w:rPr>
          <w:rFonts w:ascii="Marianne" w:hAnsi="Marianne" w:cs="ArialMT"/>
        </w:rPr>
        <w:t>inscrit</w:t>
      </w:r>
      <w:r w:rsidR="00CC53DC" w:rsidRPr="00670E24">
        <w:rPr>
          <w:rFonts w:ascii="Marianne" w:hAnsi="Marianne" w:cs="ArialMT"/>
        </w:rPr>
        <w:t xml:space="preserve"> </w:t>
      </w:r>
      <w:r w:rsidR="0086764E">
        <w:rPr>
          <w:rFonts w:ascii="Marianne" w:hAnsi="Marianne" w:cs="ArialMT"/>
        </w:rPr>
        <w:t xml:space="preserve">à l’identique </w:t>
      </w:r>
      <w:r w:rsidRPr="00670E24">
        <w:rPr>
          <w:rFonts w:ascii="Marianne" w:hAnsi="Marianne" w:cs="ArialMT"/>
        </w:rPr>
        <w:t>dans l’autorisation</w:t>
      </w:r>
      <w:r w:rsidR="00106501">
        <w:rPr>
          <w:rFonts w:ascii="Marianne" w:hAnsi="Marianne" w:cs="ArialMT"/>
        </w:rPr>
        <w:t xml:space="preserve"> conjointe.</w:t>
      </w:r>
    </w:p>
    <w:p w14:paraId="42F26D37" w14:textId="77777777" w:rsidR="00DD3421" w:rsidRDefault="00DD3421" w:rsidP="00DD3421">
      <w:pPr>
        <w:tabs>
          <w:tab w:val="left" w:pos="1701"/>
        </w:tabs>
        <w:spacing w:after="0"/>
        <w:jc w:val="both"/>
      </w:pPr>
    </w:p>
    <w:p w14:paraId="7B12271C" w14:textId="77777777" w:rsidR="00DD3421" w:rsidRPr="00AF1BE6" w:rsidRDefault="00DD3421" w:rsidP="00DD3421">
      <w:pPr>
        <w:tabs>
          <w:tab w:val="left" w:pos="1701"/>
        </w:tabs>
        <w:spacing w:after="0"/>
        <w:jc w:val="both"/>
        <w:rPr>
          <w:rFonts w:ascii="Marianne" w:hAnsi="Marianne"/>
          <w:b/>
          <w:u w:val="single"/>
        </w:rPr>
      </w:pPr>
    </w:p>
    <w:p w14:paraId="027365C5" w14:textId="38D10BA5" w:rsidR="00DD3421" w:rsidRPr="00A67472" w:rsidRDefault="00DD3421" w:rsidP="005B0B8E">
      <w:pPr>
        <w:autoSpaceDE w:val="0"/>
        <w:autoSpaceDN w:val="0"/>
        <w:adjustRightInd w:val="0"/>
        <w:spacing w:after="0" w:line="240" w:lineRule="auto"/>
        <w:rPr>
          <w:rFonts w:ascii="Marianne" w:hAnsi="Marianne" w:cs="ArialMT"/>
          <w:b/>
        </w:rPr>
      </w:pPr>
      <w:r w:rsidRPr="00A67472">
        <w:rPr>
          <w:rFonts w:ascii="Marianne" w:hAnsi="Marianne"/>
          <w:b/>
          <w:u w:val="single"/>
        </w:rPr>
        <w:t xml:space="preserve">Article </w:t>
      </w:r>
      <w:r w:rsidR="00990964">
        <w:rPr>
          <w:rFonts w:ascii="Marianne" w:hAnsi="Marianne"/>
          <w:b/>
          <w:u w:val="single"/>
        </w:rPr>
        <w:t>4</w:t>
      </w:r>
      <w:r w:rsidR="00990964" w:rsidRPr="00A67472">
        <w:rPr>
          <w:rFonts w:ascii="Marianne" w:hAnsi="Marianne"/>
          <w:b/>
        </w:rPr>
        <w:t> </w:t>
      </w:r>
      <w:r w:rsidRPr="00A67472">
        <w:rPr>
          <w:rFonts w:ascii="Marianne" w:hAnsi="Marianne"/>
          <w:b/>
        </w:rPr>
        <w:t xml:space="preserve">: </w:t>
      </w:r>
      <w:r w:rsidR="005B0B8E" w:rsidRPr="00A67472">
        <w:rPr>
          <w:rFonts w:ascii="Marianne" w:hAnsi="Marianne" w:cs="ArialMT"/>
          <w:b/>
        </w:rPr>
        <w:t xml:space="preserve">les modalités d'échanges de données entre les services </w:t>
      </w:r>
      <w:commentRangeStart w:id="1"/>
      <w:r w:rsidR="005B0B8E" w:rsidRPr="00A67472">
        <w:rPr>
          <w:rFonts w:ascii="Marianne" w:hAnsi="Marianne" w:cs="ArialMT"/>
          <w:b/>
        </w:rPr>
        <w:t>signataires</w:t>
      </w:r>
      <w:commentRangeEnd w:id="1"/>
      <w:r w:rsidR="00990964">
        <w:rPr>
          <w:rStyle w:val="Marquedecommentaire"/>
        </w:rPr>
        <w:commentReference w:id="1"/>
      </w:r>
    </w:p>
    <w:p w14:paraId="25D11E04" w14:textId="77777777" w:rsidR="00A67472" w:rsidRPr="00A67472" w:rsidRDefault="00A67472" w:rsidP="00A67472">
      <w:pPr>
        <w:autoSpaceDE w:val="0"/>
        <w:autoSpaceDN w:val="0"/>
        <w:adjustRightInd w:val="0"/>
        <w:spacing w:after="0" w:line="240" w:lineRule="auto"/>
        <w:jc w:val="both"/>
        <w:rPr>
          <w:rFonts w:ascii="Marianne" w:hAnsi="Marianne" w:cs="ArialMT"/>
        </w:rPr>
      </w:pPr>
    </w:p>
    <w:p w14:paraId="2013EF24" w14:textId="63C75892" w:rsidR="00F4245C" w:rsidRPr="00A67472" w:rsidRDefault="00215B85" w:rsidP="00A67472">
      <w:pPr>
        <w:autoSpaceDE w:val="0"/>
        <w:autoSpaceDN w:val="0"/>
        <w:adjustRightInd w:val="0"/>
        <w:spacing w:after="0" w:line="240" w:lineRule="auto"/>
        <w:jc w:val="both"/>
        <w:rPr>
          <w:rFonts w:ascii="Marianne" w:hAnsi="Marianne" w:cs="CIDFont+F1"/>
          <w:color w:val="000000"/>
        </w:rPr>
      </w:pPr>
      <w:r w:rsidRPr="00A67472">
        <w:rPr>
          <w:rFonts w:ascii="Marianne" w:hAnsi="Marianne" w:cs="Arial"/>
        </w:rPr>
        <w:t>D</w:t>
      </w:r>
      <w:r w:rsidR="005B0B8E" w:rsidRPr="00A67472">
        <w:rPr>
          <w:rFonts w:ascii="Marianne" w:hAnsi="Marianne" w:cs="Arial"/>
        </w:rPr>
        <w:t xml:space="preserve">ans le cadre </w:t>
      </w:r>
      <w:r w:rsidR="007D7B61">
        <w:rPr>
          <w:rFonts w:ascii="Marianne" w:hAnsi="Marianne" w:cs="Arial"/>
        </w:rPr>
        <w:t>d’une convention</w:t>
      </w:r>
      <w:r w:rsidR="005B0B8E" w:rsidRPr="00A67472">
        <w:rPr>
          <w:rFonts w:ascii="Marianne" w:hAnsi="Marianne" w:cs="Arial"/>
        </w:rPr>
        <w:t xml:space="preserve"> avec un ou plusieurs autres services</w:t>
      </w:r>
      <w:r w:rsidRPr="00A67472">
        <w:rPr>
          <w:rFonts w:ascii="Marianne" w:hAnsi="Marianne" w:cs="Arial"/>
        </w:rPr>
        <w:t>, il convient de</w:t>
      </w:r>
      <w:r w:rsidR="005B0B8E" w:rsidRPr="00A67472">
        <w:rPr>
          <w:rFonts w:ascii="Marianne" w:hAnsi="Marianne" w:cs="Arial"/>
        </w:rPr>
        <w:t xml:space="preserve"> précise</w:t>
      </w:r>
      <w:r w:rsidRPr="00A67472">
        <w:rPr>
          <w:rFonts w:ascii="Marianne" w:hAnsi="Marianne" w:cs="Arial"/>
        </w:rPr>
        <w:t>r</w:t>
      </w:r>
      <w:r w:rsidR="005B0B8E" w:rsidRPr="00A67472">
        <w:rPr>
          <w:rFonts w:ascii="Marianne" w:hAnsi="Marianne" w:cs="Arial"/>
        </w:rPr>
        <w:t xml:space="preserve"> les données </w:t>
      </w:r>
      <w:r w:rsidRPr="00A67472">
        <w:rPr>
          <w:rFonts w:ascii="Marianne" w:hAnsi="Marianne" w:cs="Arial"/>
        </w:rPr>
        <w:t>échangées avec le/les</w:t>
      </w:r>
      <w:r w:rsidR="005B0B8E" w:rsidRPr="00A67472">
        <w:rPr>
          <w:rFonts w:ascii="Marianne" w:hAnsi="Marianne" w:cs="Arial"/>
        </w:rPr>
        <w:t xml:space="preserve"> partenaires</w:t>
      </w:r>
      <w:r w:rsidRPr="00A67472">
        <w:rPr>
          <w:rFonts w:ascii="Marianne" w:hAnsi="Marianne" w:cs="Arial"/>
        </w:rPr>
        <w:t xml:space="preserve">. </w:t>
      </w:r>
      <w:r w:rsidR="00E63C03" w:rsidRPr="00A67472">
        <w:rPr>
          <w:rFonts w:ascii="Marianne" w:hAnsi="Marianne" w:cs="Arial"/>
        </w:rPr>
        <w:t xml:space="preserve">La liste de ces données </w:t>
      </w:r>
      <w:r w:rsidR="007D7B61">
        <w:rPr>
          <w:rFonts w:ascii="Marianne" w:hAnsi="Marianne" w:cs="Arial"/>
        </w:rPr>
        <w:t>est</w:t>
      </w:r>
      <w:r w:rsidR="00E63C03" w:rsidRPr="00A67472">
        <w:rPr>
          <w:rFonts w:ascii="Marianne" w:hAnsi="Marianne" w:cs="Arial"/>
        </w:rPr>
        <w:t xml:space="preserve"> jointe en annexe et permet de garantir </w:t>
      </w:r>
      <w:r w:rsidR="00E63C03" w:rsidRPr="00A67472">
        <w:rPr>
          <w:rFonts w:ascii="Marianne" w:hAnsi="Marianne" w:cs="CIDFont+F1"/>
          <w:color w:val="000000"/>
        </w:rPr>
        <w:t xml:space="preserve">la mise en </w:t>
      </w:r>
      <w:r w:rsidR="00724E8A" w:rsidRPr="00A67472">
        <w:rPr>
          <w:rFonts w:ascii="Marianne" w:hAnsi="Marianne" w:cs="CIDFont+F1"/>
          <w:color w:val="000000"/>
        </w:rPr>
        <w:t>œuvre</w:t>
      </w:r>
      <w:r w:rsidR="00E63C03" w:rsidRPr="00A67472">
        <w:rPr>
          <w:rFonts w:ascii="Marianne" w:hAnsi="Marianne" w:cs="CIDFont+F1"/>
          <w:color w:val="000000"/>
        </w:rPr>
        <w:t xml:space="preserve"> des </w:t>
      </w:r>
      <w:r w:rsidR="00A67472" w:rsidRPr="00A67472">
        <w:rPr>
          <w:rFonts w:ascii="Marianne" w:hAnsi="Marianne" w:cs="CIDFont+F1"/>
          <w:color w:val="000000"/>
        </w:rPr>
        <w:t>modalités.</w:t>
      </w:r>
    </w:p>
    <w:p w14:paraId="792A8DA9" w14:textId="77777777" w:rsidR="00D277DC" w:rsidRDefault="00D277DC" w:rsidP="00DD3421">
      <w:pPr>
        <w:tabs>
          <w:tab w:val="left" w:pos="1701"/>
        </w:tabs>
        <w:spacing w:after="0"/>
        <w:jc w:val="both"/>
        <w:rPr>
          <w:rFonts w:ascii="Marianne" w:hAnsi="Marianne"/>
          <w:b/>
          <w:u w:val="single"/>
        </w:rPr>
      </w:pPr>
    </w:p>
    <w:p w14:paraId="56430B1C" w14:textId="61ECE401" w:rsidR="00DD3421" w:rsidRPr="00A67472" w:rsidRDefault="00DD3421" w:rsidP="00DD3421">
      <w:pPr>
        <w:tabs>
          <w:tab w:val="left" w:pos="1701"/>
        </w:tabs>
        <w:spacing w:after="0"/>
        <w:jc w:val="both"/>
        <w:rPr>
          <w:rFonts w:ascii="Marianne" w:hAnsi="Marianne"/>
          <w:b/>
        </w:rPr>
      </w:pPr>
      <w:r w:rsidRPr="00A67472">
        <w:rPr>
          <w:rFonts w:ascii="Marianne" w:hAnsi="Marianne"/>
          <w:b/>
          <w:u w:val="single"/>
        </w:rPr>
        <w:t xml:space="preserve">Article </w:t>
      </w:r>
      <w:r w:rsidR="00990964">
        <w:rPr>
          <w:rFonts w:ascii="Marianne" w:hAnsi="Marianne"/>
          <w:b/>
          <w:u w:val="single"/>
        </w:rPr>
        <w:t>5</w:t>
      </w:r>
      <w:r w:rsidR="00990964" w:rsidRPr="00A67472">
        <w:rPr>
          <w:rFonts w:ascii="Marianne" w:hAnsi="Marianne"/>
          <w:b/>
        </w:rPr>
        <w:t> </w:t>
      </w:r>
      <w:r w:rsidRPr="00A67472">
        <w:rPr>
          <w:rFonts w:ascii="Marianne" w:hAnsi="Marianne"/>
          <w:b/>
        </w:rPr>
        <w:t xml:space="preserve">: </w:t>
      </w:r>
      <w:r w:rsidR="00F118E7">
        <w:rPr>
          <w:rFonts w:ascii="Marianne" w:hAnsi="Marianne"/>
          <w:b/>
        </w:rPr>
        <w:t xml:space="preserve">la </w:t>
      </w:r>
      <w:r w:rsidR="005B0B8E" w:rsidRPr="00A67472">
        <w:rPr>
          <w:rFonts w:ascii="Marianne" w:hAnsi="Marianne"/>
          <w:b/>
        </w:rPr>
        <w:t>protection des données</w:t>
      </w:r>
      <w:r w:rsidR="00A67472">
        <w:rPr>
          <w:rFonts w:ascii="Marianne" w:hAnsi="Marianne"/>
          <w:b/>
        </w:rPr>
        <w:t xml:space="preserve"> à caractère </w:t>
      </w:r>
      <w:commentRangeStart w:id="2"/>
      <w:r w:rsidR="00A67472">
        <w:rPr>
          <w:rFonts w:ascii="Marianne" w:hAnsi="Marianne"/>
          <w:b/>
        </w:rPr>
        <w:t>personnel</w:t>
      </w:r>
      <w:commentRangeEnd w:id="2"/>
      <w:r w:rsidR="00D24B16">
        <w:rPr>
          <w:rStyle w:val="Marquedecommentaire"/>
        </w:rPr>
        <w:commentReference w:id="2"/>
      </w:r>
    </w:p>
    <w:p w14:paraId="7886DC43" w14:textId="77777777" w:rsidR="00A67472" w:rsidRDefault="00A67472" w:rsidP="00AF1BE6">
      <w:pPr>
        <w:autoSpaceDE w:val="0"/>
        <w:autoSpaceDN w:val="0"/>
        <w:adjustRightInd w:val="0"/>
        <w:spacing w:after="0" w:line="240" w:lineRule="auto"/>
      </w:pPr>
    </w:p>
    <w:p w14:paraId="4A6B562A" w14:textId="09EFAF7A" w:rsidR="00DD3421" w:rsidRDefault="00A67472" w:rsidP="00DD3421">
      <w:pPr>
        <w:tabs>
          <w:tab w:val="left" w:pos="1701"/>
        </w:tabs>
        <w:spacing w:after="0"/>
        <w:jc w:val="both"/>
        <w:rPr>
          <w:rFonts w:ascii="Marianne" w:hAnsi="Marianne"/>
        </w:rPr>
      </w:pPr>
      <w:r w:rsidRPr="00A67472">
        <w:rPr>
          <w:rFonts w:ascii="Marianne" w:hAnsi="Marianne"/>
        </w:rPr>
        <w:t>Les services</w:t>
      </w:r>
      <w:r w:rsidR="00CC53DC" w:rsidRPr="00A67472">
        <w:rPr>
          <w:rFonts w:ascii="Marianne" w:hAnsi="Marianne"/>
        </w:rPr>
        <w:t xml:space="preserve"> s’assurent de la confidentialité et de la sécurité des données à caractère personnel des </w:t>
      </w:r>
      <w:r w:rsidR="00990964">
        <w:rPr>
          <w:rFonts w:ascii="Marianne" w:hAnsi="Marianne"/>
        </w:rPr>
        <w:t>usagers</w:t>
      </w:r>
      <w:r w:rsidR="00990964" w:rsidRPr="00A67472">
        <w:rPr>
          <w:rFonts w:ascii="Marianne" w:hAnsi="Marianne"/>
        </w:rPr>
        <w:t xml:space="preserve"> </w:t>
      </w:r>
      <w:r w:rsidRPr="00A67472">
        <w:rPr>
          <w:rFonts w:ascii="Marianne" w:hAnsi="Marianne"/>
        </w:rPr>
        <w:t xml:space="preserve">et </w:t>
      </w:r>
      <w:r w:rsidR="00CC53DC" w:rsidRPr="00A67472">
        <w:rPr>
          <w:rFonts w:ascii="Marianne" w:hAnsi="Marianne"/>
        </w:rPr>
        <w:t>s’engagent à respecter la réglementation en vigueur applicable au traitement de ces données et, en particulier, le règlement (UE) 2016/679 du Parlement européen et du Conseil du 27 avril 2016 applicable à compter du 25 mai 2018. Au sens du règlement européen, le service est le responsable du traitement des données</w:t>
      </w:r>
      <w:r w:rsidRPr="00A67472">
        <w:rPr>
          <w:rFonts w:ascii="Marianne" w:hAnsi="Marianne"/>
        </w:rPr>
        <w:t>.</w:t>
      </w:r>
    </w:p>
    <w:p w14:paraId="5E0130E2" w14:textId="77777777" w:rsidR="00A67472" w:rsidRPr="00A67472" w:rsidRDefault="00A67472" w:rsidP="00DD3421">
      <w:pPr>
        <w:tabs>
          <w:tab w:val="left" w:pos="1701"/>
        </w:tabs>
        <w:spacing w:after="0"/>
        <w:jc w:val="both"/>
        <w:rPr>
          <w:rFonts w:ascii="Marianne" w:hAnsi="Marianne"/>
        </w:rPr>
      </w:pPr>
    </w:p>
    <w:p w14:paraId="072EFC4D" w14:textId="1B90AE18" w:rsidR="008953EF" w:rsidRPr="00653EA8" w:rsidRDefault="00653EA8" w:rsidP="00653EA8">
      <w:pPr>
        <w:spacing w:before="100" w:beforeAutospacing="1" w:after="0"/>
        <w:rPr>
          <w:rFonts w:ascii="Times New Roman" w:eastAsia="Times New Roman" w:hAnsi="Times New Roman" w:cs="Times New Roman"/>
          <w:lang w:eastAsia="fr-FR"/>
        </w:rPr>
      </w:pPr>
      <w:r w:rsidRPr="00653EA8">
        <w:rPr>
          <w:rFonts w:ascii="Marianne" w:eastAsia="Times New Roman" w:hAnsi="Marianne" w:cs="Times New Roman"/>
          <w:b/>
          <w:bCs/>
          <w:u w:val="single"/>
          <w:lang w:eastAsia="fr-FR"/>
        </w:rPr>
        <w:t>Article 6</w:t>
      </w:r>
      <w:r w:rsidRPr="00653EA8">
        <w:rPr>
          <w:rFonts w:ascii="Marianne" w:eastAsia="Times New Roman" w:hAnsi="Marianne" w:cs="Times New Roman"/>
          <w:b/>
          <w:bCs/>
          <w:lang w:eastAsia="fr-FR"/>
        </w:rPr>
        <w:t xml:space="preserve"> : </w:t>
      </w:r>
      <w:r w:rsidR="00F118E7">
        <w:rPr>
          <w:rFonts w:ascii="Marianne" w:eastAsia="Times New Roman" w:hAnsi="Marianne" w:cs="Times New Roman"/>
          <w:b/>
          <w:bCs/>
          <w:lang w:eastAsia="fr-FR"/>
        </w:rPr>
        <w:t xml:space="preserve">les </w:t>
      </w:r>
      <w:r w:rsidRPr="00653EA8">
        <w:rPr>
          <w:rFonts w:ascii="Marianne" w:eastAsia="Times New Roman" w:hAnsi="Marianne" w:cs="Times New Roman"/>
          <w:b/>
          <w:bCs/>
          <w:lang w:eastAsia="fr-FR"/>
        </w:rPr>
        <w:t xml:space="preserve">conditions financières </w:t>
      </w:r>
    </w:p>
    <w:p w14:paraId="50E40B0A" w14:textId="4D59E9E5" w:rsidR="00653EA8" w:rsidRPr="00EB1962" w:rsidRDefault="00653EA8" w:rsidP="00653EA8">
      <w:pPr>
        <w:spacing w:before="100" w:beforeAutospacing="1" w:after="0"/>
        <w:rPr>
          <w:rFonts w:ascii="Times New Roman" w:eastAsia="Times New Roman" w:hAnsi="Times New Roman" w:cs="Times New Roman"/>
          <w:lang w:eastAsia="fr-FR"/>
        </w:rPr>
      </w:pPr>
      <w:r w:rsidRPr="00EB1962">
        <w:rPr>
          <w:rFonts w:ascii="Marianne" w:eastAsia="Times New Roman" w:hAnsi="Marianne" w:cs="Times New Roman"/>
          <w:lang w:eastAsia="fr-FR"/>
        </w:rPr>
        <w:t xml:space="preserve">Il conviendra d’indiquer les modalités de tarification des </w:t>
      </w:r>
      <w:r w:rsidR="00EB1962">
        <w:rPr>
          <w:rFonts w:ascii="Marianne" w:eastAsia="Times New Roman" w:hAnsi="Marianne" w:cs="Times New Roman"/>
          <w:lang w:eastAsia="fr-FR"/>
        </w:rPr>
        <w:t xml:space="preserve">interventions auprès des </w:t>
      </w:r>
      <w:r w:rsidR="00E129B2">
        <w:rPr>
          <w:rFonts w:ascii="Marianne" w:eastAsia="Times New Roman" w:hAnsi="Marianne" w:cs="Times New Roman"/>
          <w:lang w:eastAsia="fr-FR"/>
        </w:rPr>
        <w:t xml:space="preserve">usagers, </w:t>
      </w:r>
      <w:r w:rsidR="00E129B2" w:rsidRPr="00EB1962">
        <w:rPr>
          <w:rFonts w:ascii="Marianne" w:eastAsia="Times New Roman" w:hAnsi="Marianne" w:cs="Times New Roman"/>
          <w:lang w:eastAsia="fr-FR"/>
        </w:rPr>
        <w:t>respectivement</w:t>
      </w:r>
      <w:r w:rsidR="00EB1962">
        <w:rPr>
          <w:rFonts w:ascii="Marianne" w:eastAsia="Times New Roman" w:hAnsi="Marianne" w:cs="Times New Roman"/>
          <w:lang w:eastAsia="fr-FR"/>
        </w:rPr>
        <w:t xml:space="preserve"> pour l’aide et le soin. </w:t>
      </w:r>
      <w:r w:rsidRPr="00EB1962">
        <w:rPr>
          <w:rFonts w:ascii="Marianne" w:eastAsia="Times New Roman" w:hAnsi="Marianne" w:cs="Times New Roman"/>
          <w:lang w:eastAsia="fr-FR"/>
        </w:rPr>
        <w:t xml:space="preserve"> </w:t>
      </w:r>
    </w:p>
    <w:p w14:paraId="7CF3D635" w14:textId="77777777" w:rsidR="00CC53DC" w:rsidRDefault="00CC53DC" w:rsidP="00DD3421">
      <w:pPr>
        <w:tabs>
          <w:tab w:val="left" w:pos="1701"/>
        </w:tabs>
        <w:spacing w:after="0"/>
        <w:jc w:val="both"/>
      </w:pPr>
    </w:p>
    <w:p w14:paraId="4FCA8948" w14:textId="3D6A671D" w:rsidR="00CC53DC" w:rsidRPr="00AE366B" w:rsidRDefault="00CC53DC" w:rsidP="000874EA">
      <w:pPr>
        <w:tabs>
          <w:tab w:val="left" w:pos="1701"/>
        </w:tabs>
        <w:spacing w:after="0"/>
        <w:jc w:val="both"/>
        <w:rPr>
          <w:rFonts w:ascii="Marianne" w:hAnsi="Marianne"/>
          <w:b/>
        </w:rPr>
      </w:pPr>
      <w:r w:rsidRPr="00AE366B">
        <w:rPr>
          <w:rFonts w:ascii="Marianne" w:hAnsi="Marianne"/>
          <w:b/>
          <w:u w:val="single"/>
        </w:rPr>
        <w:t xml:space="preserve">Article </w:t>
      </w:r>
      <w:r w:rsidR="00A00EDD">
        <w:rPr>
          <w:rFonts w:ascii="Marianne" w:hAnsi="Marianne"/>
          <w:b/>
          <w:u w:val="single"/>
        </w:rPr>
        <w:t>7</w:t>
      </w:r>
      <w:r w:rsidR="00AE366B">
        <w:rPr>
          <w:rFonts w:ascii="Marianne" w:hAnsi="Marianne"/>
          <w:b/>
        </w:rPr>
        <w:t> :</w:t>
      </w:r>
      <w:r w:rsidRPr="00AE366B">
        <w:rPr>
          <w:rFonts w:ascii="Marianne" w:hAnsi="Marianne"/>
          <w:b/>
        </w:rPr>
        <w:t xml:space="preserve"> </w:t>
      </w:r>
      <w:r w:rsidR="00D4085D">
        <w:rPr>
          <w:rFonts w:ascii="Marianne" w:hAnsi="Marianne"/>
          <w:b/>
        </w:rPr>
        <w:t xml:space="preserve">le </w:t>
      </w:r>
      <w:r w:rsidR="00AE366B">
        <w:rPr>
          <w:rFonts w:ascii="Marianne" w:hAnsi="Marianne"/>
          <w:b/>
        </w:rPr>
        <w:t>s</w:t>
      </w:r>
      <w:r w:rsidRPr="00AE366B">
        <w:rPr>
          <w:rFonts w:ascii="Marianne" w:hAnsi="Marianne"/>
          <w:b/>
        </w:rPr>
        <w:t xml:space="preserve">uivi de la mise en œuvre de la convention </w:t>
      </w:r>
    </w:p>
    <w:p w14:paraId="1469416E" w14:textId="77777777" w:rsidR="00AE366B" w:rsidRPr="00AE366B" w:rsidRDefault="00AE366B" w:rsidP="000874EA">
      <w:pPr>
        <w:tabs>
          <w:tab w:val="left" w:pos="1701"/>
        </w:tabs>
        <w:spacing w:after="0"/>
        <w:jc w:val="both"/>
        <w:rPr>
          <w:rFonts w:ascii="Marianne" w:hAnsi="Marianne"/>
        </w:rPr>
      </w:pPr>
    </w:p>
    <w:p w14:paraId="55B60409" w14:textId="69725F33" w:rsidR="003543E9" w:rsidRDefault="00CC53DC" w:rsidP="000874EA">
      <w:pPr>
        <w:tabs>
          <w:tab w:val="left" w:pos="1701"/>
        </w:tabs>
        <w:spacing w:after="0"/>
        <w:jc w:val="both"/>
        <w:rPr>
          <w:rFonts w:ascii="Marianne" w:hAnsi="Marianne"/>
        </w:rPr>
      </w:pPr>
      <w:r w:rsidRPr="00AE366B">
        <w:rPr>
          <w:rFonts w:ascii="Marianne" w:hAnsi="Marianne"/>
        </w:rPr>
        <w:t xml:space="preserve">Au cours de la </w:t>
      </w:r>
      <w:r w:rsidR="00AE366B" w:rsidRPr="00AE366B">
        <w:rPr>
          <w:rFonts w:ascii="Marianne" w:hAnsi="Marianne"/>
        </w:rPr>
        <w:t>durée de la convention</w:t>
      </w:r>
      <w:r w:rsidRPr="00AE366B">
        <w:rPr>
          <w:rFonts w:ascii="Marianne" w:hAnsi="Marianne"/>
        </w:rPr>
        <w:t xml:space="preserve">, les </w:t>
      </w:r>
      <w:r w:rsidR="008F18FB">
        <w:rPr>
          <w:rFonts w:ascii="Marianne" w:hAnsi="Marianne"/>
        </w:rPr>
        <w:t>gestionnaires</w:t>
      </w:r>
      <w:r w:rsidR="008F18FB" w:rsidRPr="00AE366B">
        <w:rPr>
          <w:rFonts w:ascii="Marianne" w:hAnsi="Marianne"/>
        </w:rPr>
        <w:t xml:space="preserve"> </w:t>
      </w:r>
      <w:r w:rsidR="00653EA8">
        <w:rPr>
          <w:rFonts w:ascii="Marianne" w:hAnsi="Marianne"/>
        </w:rPr>
        <w:t>doivent</w:t>
      </w:r>
      <w:r w:rsidR="00653EA8" w:rsidRPr="00AE366B">
        <w:rPr>
          <w:rFonts w:ascii="Marianne" w:hAnsi="Marianne"/>
        </w:rPr>
        <w:t xml:space="preserve"> </w:t>
      </w:r>
      <w:r w:rsidR="00AE366B" w:rsidRPr="00AE366B">
        <w:rPr>
          <w:rFonts w:ascii="Marianne" w:hAnsi="Marianne"/>
        </w:rPr>
        <w:t xml:space="preserve">rendre compte à l’ARS et au </w:t>
      </w:r>
      <w:r w:rsidR="00653EA8">
        <w:rPr>
          <w:rFonts w:ascii="Marianne" w:hAnsi="Marianne"/>
        </w:rPr>
        <w:t>d</w:t>
      </w:r>
      <w:r w:rsidR="00886C71">
        <w:rPr>
          <w:rFonts w:ascii="Marianne" w:hAnsi="Marianne"/>
        </w:rPr>
        <w:t>épartement</w:t>
      </w:r>
      <w:r w:rsidR="00AE366B" w:rsidRPr="00AE366B">
        <w:rPr>
          <w:rFonts w:ascii="Marianne" w:hAnsi="Marianne"/>
        </w:rPr>
        <w:t xml:space="preserve"> de l’avancée de la création</w:t>
      </w:r>
      <w:r w:rsidRPr="00AE366B">
        <w:rPr>
          <w:rFonts w:ascii="Marianne" w:hAnsi="Marianne"/>
        </w:rPr>
        <w:t xml:space="preserve"> </w:t>
      </w:r>
      <w:r w:rsidR="00AE366B" w:rsidRPr="00AE366B">
        <w:rPr>
          <w:rFonts w:ascii="Marianne" w:hAnsi="Marianne"/>
        </w:rPr>
        <w:t xml:space="preserve">de l’entité juridique unique. </w:t>
      </w:r>
    </w:p>
    <w:p w14:paraId="63BB0DBA" w14:textId="1E625283" w:rsidR="00D4085D" w:rsidRDefault="00D4085D" w:rsidP="000874EA">
      <w:pPr>
        <w:tabs>
          <w:tab w:val="left" w:pos="1701"/>
        </w:tabs>
        <w:spacing w:after="0"/>
        <w:jc w:val="both"/>
        <w:rPr>
          <w:rFonts w:ascii="Marianne" w:hAnsi="Marianne"/>
        </w:rPr>
      </w:pPr>
    </w:p>
    <w:p w14:paraId="3D041E9E" w14:textId="1B4E87C0" w:rsidR="00D4085D" w:rsidRDefault="00D4085D" w:rsidP="000874EA">
      <w:pPr>
        <w:tabs>
          <w:tab w:val="left" w:pos="1701"/>
        </w:tabs>
        <w:spacing w:after="0"/>
        <w:jc w:val="both"/>
        <w:rPr>
          <w:rFonts w:ascii="Marianne" w:hAnsi="Marianne"/>
        </w:rPr>
      </w:pPr>
    </w:p>
    <w:p w14:paraId="2EBA8F77" w14:textId="77777777" w:rsidR="00D4085D" w:rsidRPr="00AE366B" w:rsidRDefault="00D4085D" w:rsidP="000874EA">
      <w:pPr>
        <w:tabs>
          <w:tab w:val="left" w:pos="1701"/>
        </w:tabs>
        <w:spacing w:after="0"/>
        <w:jc w:val="both"/>
        <w:rPr>
          <w:rFonts w:ascii="Marianne" w:hAnsi="Marianne"/>
        </w:rPr>
      </w:pPr>
    </w:p>
    <w:p w14:paraId="5CD7826F" w14:textId="77777777" w:rsidR="003543E9" w:rsidRDefault="003543E9" w:rsidP="000874EA">
      <w:pPr>
        <w:tabs>
          <w:tab w:val="left" w:pos="1701"/>
        </w:tabs>
        <w:spacing w:after="0"/>
        <w:jc w:val="both"/>
      </w:pPr>
    </w:p>
    <w:p w14:paraId="59613E04" w14:textId="2E4A018E" w:rsidR="000874EA" w:rsidRPr="00AE366B" w:rsidRDefault="00A00EDD" w:rsidP="000874EA">
      <w:pPr>
        <w:tabs>
          <w:tab w:val="left" w:pos="1701"/>
        </w:tabs>
        <w:spacing w:after="0"/>
        <w:jc w:val="both"/>
        <w:rPr>
          <w:rFonts w:ascii="Marianne" w:hAnsi="Marianne"/>
          <w:b/>
        </w:rPr>
      </w:pPr>
      <w:r>
        <w:rPr>
          <w:rFonts w:ascii="Marianne" w:hAnsi="Marianne"/>
          <w:b/>
          <w:u w:val="single"/>
        </w:rPr>
        <w:t>Article 8</w:t>
      </w:r>
      <w:r w:rsidR="00B60695" w:rsidRPr="00AE366B">
        <w:rPr>
          <w:rFonts w:ascii="Marianne" w:hAnsi="Marianne"/>
          <w:b/>
        </w:rPr>
        <w:t xml:space="preserve"> : </w:t>
      </w:r>
      <w:r w:rsidR="00D4085D">
        <w:rPr>
          <w:rFonts w:ascii="Marianne" w:hAnsi="Marianne"/>
          <w:b/>
        </w:rPr>
        <w:t xml:space="preserve">la </w:t>
      </w:r>
      <w:r w:rsidR="00B60695" w:rsidRPr="00AE366B">
        <w:rPr>
          <w:rFonts w:ascii="Marianne" w:hAnsi="Marianne"/>
          <w:b/>
        </w:rPr>
        <w:t>d</w:t>
      </w:r>
      <w:r w:rsidR="000874EA" w:rsidRPr="00AE366B">
        <w:rPr>
          <w:rFonts w:ascii="Marianne" w:hAnsi="Marianne"/>
          <w:b/>
        </w:rPr>
        <w:t>urée de la convention</w:t>
      </w:r>
    </w:p>
    <w:p w14:paraId="0295152B" w14:textId="77777777" w:rsidR="000874EA" w:rsidRPr="00AE366B" w:rsidRDefault="000874EA" w:rsidP="000874EA">
      <w:pPr>
        <w:tabs>
          <w:tab w:val="left" w:pos="1701"/>
        </w:tabs>
        <w:spacing w:after="0"/>
        <w:jc w:val="both"/>
        <w:rPr>
          <w:rFonts w:ascii="Marianne" w:hAnsi="Marianne"/>
          <w:b/>
          <w:u w:val="single"/>
        </w:rPr>
      </w:pPr>
    </w:p>
    <w:p w14:paraId="10934E36" w14:textId="16E6353F" w:rsidR="005E0721" w:rsidRDefault="000874EA" w:rsidP="00DD3421">
      <w:pPr>
        <w:tabs>
          <w:tab w:val="left" w:pos="1701"/>
        </w:tabs>
        <w:spacing w:after="0"/>
        <w:jc w:val="both"/>
        <w:rPr>
          <w:rFonts w:ascii="Marianne" w:hAnsi="Marianne"/>
        </w:rPr>
      </w:pPr>
      <w:r w:rsidRPr="00AE366B">
        <w:rPr>
          <w:rFonts w:ascii="Marianne" w:hAnsi="Marianne"/>
        </w:rPr>
        <w:t>La présente convention prend</w:t>
      </w:r>
      <w:r w:rsidR="00177D1E">
        <w:rPr>
          <w:rFonts w:ascii="Marianne" w:hAnsi="Marianne"/>
        </w:rPr>
        <w:t>ra</w:t>
      </w:r>
      <w:r w:rsidRPr="00AE366B">
        <w:rPr>
          <w:rFonts w:ascii="Marianne" w:hAnsi="Marianne"/>
        </w:rPr>
        <w:t xml:space="preserve"> effet à </w:t>
      </w:r>
      <w:r w:rsidR="005B0B8E" w:rsidRPr="00AE366B">
        <w:rPr>
          <w:rFonts w:ascii="Marianne" w:hAnsi="Marianne"/>
        </w:rPr>
        <w:t xml:space="preserve">compter </w:t>
      </w:r>
      <w:r w:rsidR="00177D1E">
        <w:rPr>
          <w:rFonts w:ascii="Marianne" w:hAnsi="Marianne"/>
        </w:rPr>
        <w:t xml:space="preserve">de la date de validité de l’autorisation pour une durée de </w:t>
      </w:r>
      <w:r w:rsidR="007B1967" w:rsidRPr="00177D1E">
        <w:rPr>
          <w:rFonts w:ascii="Marianne" w:hAnsi="Marianne"/>
        </w:rPr>
        <w:t xml:space="preserve"> XXXXXXX</w:t>
      </w:r>
      <w:r w:rsidR="00177D1E">
        <w:rPr>
          <w:rFonts w:ascii="Marianne" w:hAnsi="Marianne"/>
        </w:rPr>
        <w:t xml:space="preserve"> ans.</w:t>
      </w:r>
      <w:r w:rsidR="005E0721" w:rsidRPr="00177D1E">
        <w:rPr>
          <w:rFonts w:ascii="Marianne" w:hAnsi="Marianne"/>
        </w:rPr>
        <w:t xml:space="preserve"> </w:t>
      </w:r>
      <w:r w:rsidR="000141D8">
        <w:rPr>
          <w:rFonts w:ascii="Marianne" w:hAnsi="Marianne"/>
        </w:rPr>
        <w:t xml:space="preserve">Les </w:t>
      </w:r>
      <w:r w:rsidR="005E0721">
        <w:rPr>
          <w:rFonts w:ascii="Marianne" w:hAnsi="Marianne"/>
        </w:rPr>
        <w:t>gestionnaires du futur SAD aide et soins pourront au cours de cette période</w:t>
      </w:r>
      <w:r w:rsidR="005A254A">
        <w:rPr>
          <w:rFonts w:ascii="Marianne" w:hAnsi="Marianne"/>
        </w:rPr>
        <w:t xml:space="preserve"> demander la cession d’autorisation vers l’entité juridique unique dès que celle-ci sera constituée. </w:t>
      </w:r>
      <w:r w:rsidR="005E0721">
        <w:rPr>
          <w:rFonts w:ascii="Marianne" w:hAnsi="Marianne"/>
        </w:rPr>
        <w:t xml:space="preserve"> </w:t>
      </w:r>
    </w:p>
    <w:p w14:paraId="6E1615E5" w14:textId="77777777" w:rsidR="00886C71" w:rsidRPr="00AE366B" w:rsidRDefault="00886C71" w:rsidP="00DD3421">
      <w:pPr>
        <w:tabs>
          <w:tab w:val="left" w:pos="1701"/>
        </w:tabs>
        <w:spacing w:after="0"/>
        <w:jc w:val="both"/>
        <w:rPr>
          <w:rFonts w:ascii="Marianne" w:hAnsi="Marianne"/>
        </w:rPr>
      </w:pPr>
    </w:p>
    <w:p w14:paraId="2D6408EF" w14:textId="2C39CADF" w:rsidR="003543E9" w:rsidRDefault="003543E9" w:rsidP="003543E9">
      <w:pPr>
        <w:tabs>
          <w:tab w:val="left" w:pos="1701"/>
        </w:tabs>
        <w:spacing w:after="0"/>
        <w:jc w:val="both"/>
        <w:rPr>
          <w:rFonts w:ascii="Marianne" w:hAnsi="Marianne" w:cs="Marianne"/>
          <w:color w:val="000000"/>
        </w:rPr>
      </w:pPr>
      <w:r w:rsidRPr="005B769D">
        <w:rPr>
          <w:rFonts w:ascii="Marianne" w:hAnsi="Marianne" w:cs="Marianne"/>
          <w:color w:val="000000"/>
        </w:rPr>
        <w:t>Au terme du délai prévu par la convention</w:t>
      </w:r>
      <w:r w:rsidR="008F18FB">
        <w:rPr>
          <w:rFonts w:ascii="Marianne" w:hAnsi="Marianne" w:cs="Marianne"/>
          <w:color w:val="000000"/>
        </w:rPr>
        <w:t>,</w:t>
      </w:r>
      <w:r w:rsidRPr="005B769D">
        <w:rPr>
          <w:rFonts w:ascii="Marianne" w:hAnsi="Marianne" w:cs="Marianne"/>
          <w:color w:val="000000"/>
        </w:rPr>
        <w:t xml:space="preserve"> </w:t>
      </w:r>
      <w:r w:rsidRPr="005B769D">
        <w:rPr>
          <w:rFonts w:ascii="Marianne" w:hAnsi="Marianne" w:cs="Marianne"/>
          <w:bCs/>
          <w:color w:val="000000"/>
        </w:rPr>
        <w:t>l’autorisation est réputée caduque en l’absence de constitution d’un SAD mixte doté d’une entité juridique unique</w:t>
      </w:r>
      <w:r w:rsidRPr="005B769D">
        <w:rPr>
          <w:rFonts w:ascii="Marianne" w:hAnsi="Marianne" w:cs="Marianne"/>
          <w:color w:val="000000"/>
        </w:rPr>
        <w:t xml:space="preserve">. Le SAD </w:t>
      </w:r>
      <w:r w:rsidR="000A48AE" w:rsidRPr="005B769D">
        <w:rPr>
          <w:rFonts w:ascii="Marianne" w:hAnsi="Marianne" w:cs="Marianne"/>
          <w:color w:val="000000"/>
        </w:rPr>
        <w:t xml:space="preserve">aide et soins </w:t>
      </w:r>
      <w:r w:rsidRPr="005B769D">
        <w:rPr>
          <w:rFonts w:ascii="Marianne" w:hAnsi="Marianne" w:cs="Marianne"/>
          <w:color w:val="000000"/>
        </w:rPr>
        <w:t>devra alors cesser son activité et le(s) SSIAD verront leur(s) autorisation(s) abrogée(s).</w:t>
      </w:r>
    </w:p>
    <w:p w14:paraId="402893D2" w14:textId="77777777" w:rsidR="007B1967" w:rsidRPr="005B769D" w:rsidRDefault="007B1967" w:rsidP="003543E9">
      <w:pPr>
        <w:tabs>
          <w:tab w:val="left" w:pos="1701"/>
        </w:tabs>
        <w:spacing w:after="0"/>
        <w:jc w:val="both"/>
        <w:rPr>
          <w:rFonts w:ascii="Marianne" w:hAnsi="Marianne"/>
        </w:rPr>
      </w:pPr>
    </w:p>
    <w:p w14:paraId="4BFEF458" w14:textId="36D04E69" w:rsidR="007B1967" w:rsidRDefault="007B1967" w:rsidP="007B1967">
      <w:pPr>
        <w:tabs>
          <w:tab w:val="left" w:pos="1701"/>
        </w:tabs>
        <w:spacing w:after="0"/>
        <w:jc w:val="both"/>
        <w:rPr>
          <w:rFonts w:ascii="Marianne" w:hAnsi="Marianne"/>
          <w:b/>
        </w:rPr>
      </w:pPr>
      <w:r w:rsidRPr="000A48AE">
        <w:rPr>
          <w:rFonts w:ascii="Marianne" w:hAnsi="Marianne"/>
          <w:b/>
          <w:u w:val="single"/>
        </w:rPr>
        <w:t xml:space="preserve">Article </w:t>
      </w:r>
      <w:r>
        <w:rPr>
          <w:rFonts w:ascii="Marianne" w:hAnsi="Marianne"/>
          <w:b/>
          <w:u w:val="single"/>
        </w:rPr>
        <w:t>9</w:t>
      </w:r>
      <w:r w:rsidRPr="000A48AE">
        <w:rPr>
          <w:rFonts w:ascii="Marianne" w:hAnsi="Marianne"/>
          <w:b/>
        </w:rPr>
        <w:t xml:space="preserve"> : </w:t>
      </w:r>
      <w:r w:rsidR="003B47C1">
        <w:rPr>
          <w:rFonts w:ascii="Marianne" w:hAnsi="Marianne"/>
          <w:b/>
        </w:rPr>
        <w:t xml:space="preserve">la </w:t>
      </w:r>
      <w:r>
        <w:rPr>
          <w:rFonts w:ascii="Marianne" w:hAnsi="Marianne"/>
          <w:b/>
        </w:rPr>
        <w:t>modification</w:t>
      </w:r>
      <w:r w:rsidRPr="000A48AE">
        <w:rPr>
          <w:rFonts w:ascii="Marianne" w:hAnsi="Marianne"/>
          <w:b/>
        </w:rPr>
        <w:t xml:space="preserve"> de la convention</w:t>
      </w:r>
    </w:p>
    <w:p w14:paraId="1BAC385B" w14:textId="77777777" w:rsidR="00D607D7" w:rsidRDefault="00D607D7" w:rsidP="007B1967">
      <w:pPr>
        <w:tabs>
          <w:tab w:val="left" w:pos="1701"/>
        </w:tabs>
        <w:spacing w:after="0"/>
        <w:jc w:val="both"/>
        <w:rPr>
          <w:rFonts w:ascii="Marianne" w:hAnsi="Marianne"/>
          <w:b/>
        </w:rPr>
      </w:pPr>
    </w:p>
    <w:p w14:paraId="3A224100" w14:textId="45EB4B92" w:rsidR="007B1967" w:rsidRPr="00CD208D" w:rsidRDefault="006F7DD1" w:rsidP="007B1967">
      <w:pPr>
        <w:tabs>
          <w:tab w:val="left" w:pos="1701"/>
        </w:tabs>
        <w:spacing w:after="0"/>
        <w:jc w:val="both"/>
        <w:rPr>
          <w:rFonts w:ascii="Marianne" w:hAnsi="Marianne"/>
        </w:rPr>
      </w:pPr>
      <w:r w:rsidRPr="00CD208D">
        <w:rPr>
          <w:rFonts w:ascii="Marianne" w:hAnsi="Marianne" w:cs="Arial"/>
          <w:bCs/>
          <w:iCs/>
          <w:szCs w:val="28"/>
        </w:rPr>
        <w:t>La présente convention peut être modifiée</w:t>
      </w:r>
      <w:r w:rsidRPr="00CD208D">
        <w:rPr>
          <w:rFonts w:ascii="Marianne" w:hAnsi="Marianne"/>
        </w:rPr>
        <w:t xml:space="preserve"> par voie d’avenant. Toute modification doit être approuvée dans les mêmes termes par l’ensemble </w:t>
      </w:r>
      <w:r w:rsidR="00D607D7" w:rsidRPr="00CD208D">
        <w:rPr>
          <w:rFonts w:ascii="Marianne" w:hAnsi="Marianne"/>
        </w:rPr>
        <w:t xml:space="preserve">des gestionnaires du service autonomie à domicile aide et soins. </w:t>
      </w:r>
    </w:p>
    <w:p w14:paraId="6EBEF41B" w14:textId="590065B5" w:rsidR="00D607D7" w:rsidRPr="00D607D7" w:rsidRDefault="00D607D7" w:rsidP="007B1967">
      <w:pPr>
        <w:tabs>
          <w:tab w:val="left" w:pos="1701"/>
        </w:tabs>
        <w:spacing w:after="0"/>
        <w:jc w:val="both"/>
        <w:rPr>
          <w:rFonts w:ascii="Marianne" w:hAnsi="Marianne"/>
          <w:b/>
        </w:rPr>
      </w:pPr>
      <w:r w:rsidRPr="00CD208D">
        <w:rPr>
          <w:rFonts w:ascii="Marianne" w:hAnsi="Marianne"/>
        </w:rPr>
        <w:t>Cet avenant doit être transmis à l’agence régionale de santé et au conseil départemental</w:t>
      </w:r>
      <w:r>
        <w:rPr>
          <w:rFonts w:ascii="Marianne" w:hAnsi="Marianne"/>
        </w:rPr>
        <w:t xml:space="preserve"> de XXXXX.</w:t>
      </w:r>
    </w:p>
    <w:p w14:paraId="3AFD53AF" w14:textId="77777777" w:rsidR="00D607D7" w:rsidRDefault="00D607D7" w:rsidP="00DD3421">
      <w:pPr>
        <w:tabs>
          <w:tab w:val="left" w:pos="1701"/>
        </w:tabs>
        <w:spacing w:after="0"/>
        <w:jc w:val="both"/>
        <w:rPr>
          <w:rFonts w:ascii="Marianne" w:hAnsi="Marianne"/>
          <w:b/>
          <w:u w:val="single"/>
        </w:rPr>
      </w:pPr>
    </w:p>
    <w:p w14:paraId="0D8E5480" w14:textId="1EECB47B" w:rsidR="00DD3421" w:rsidRPr="000A48AE" w:rsidRDefault="000874EA" w:rsidP="00DD3421">
      <w:pPr>
        <w:tabs>
          <w:tab w:val="left" w:pos="1701"/>
        </w:tabs>
        <w:spacing w:after="0"/>
        <w:jc w:val="both"/>
        <w:rPr>
          <w:rFonts w:ascii="Marianne" w:hAnsi="Marianne"/>
          <w:b/>
        </w:rPr>
      </w:pPr>
      <w:r w:rsidRPr="000A48AE">
        <w:rPr>
          <w:rFonts w:ascii="Marianne" w:hAnsi="Marianne"/>
          <w:b/>
          <w:u w:val="single"/>
        </w:rPr>
        <w:t>Article</w:t>
      </w:r>
      <w:r w:rsidR="00D607D7">
        <w:rPr>
          <w:rFonts w:ascii="Marianne" w:hAnsi="Marianne"/>
          <w:b/>
          <w:u w:val="single"/>
        </w:rPr>
        <w:t xml:space="preserve"> 10</w:t>
      </w:r>
      <w:r w:rsidR="00DD3421" w:rsidRPr="000A48AE">
        <w:rPr>
          <w:rFonts w:ascii="Marianne" w:hAnsi="Marianne"/>
          <w:b/>
        </w:rPr>
        <w:t xml:space="preserve"> : </w:t>
      </w:r>
      <w:r w:rsidR="003B47C1">
        <w:rPr>
          <w:rFonts w:ascii="Marianne" w:hAnsi="Marianne"/>
          <w:b/>
        </w:rPr>
        <w:t xml:space="preserve">la </w:t>
      </w:r>
      <w:r w:rsidRPr="000A48AE">
        <w:rPr>
          <w:rFonts w:ascii="Marianne" w:hAnsi="Marianne"/>
          <w:b/>
        </w:rPr>
        <w:t>résiliation de la convention</w:t>
      </w:r>
    </w:p>
    <w:p w14:paraId="0C6916F0" w14:textId="77777777" w:rsidR="003543E9" w:rsidRPr="000A48AE" w:rsidRDefault="003543E9" w:rsidP="00DD3421">
      <w:pPr>
        <w:tabs>
          <w:tab w:val="left" w:pos="1701"/>
        </w:tabs>
        <w:spacing w:after="0"/>
        <w:jc w:val="both"/>
        <w:rPr>
          <w:rFonts w:ascii="Marianne" w:hAnsi="Marianne"/>
          <w:b/>
        </w:rPr>
      </w:pPr>
    </w:p>
    <w:p w14:paraId="3740533C" w14:textId="42705902" w:rsidR="00DD3421" w:rsidRPr="000A48AE" w:rsidRDefault="003543E9" w:rsidP="00DD3421">
      <w:pPr>
        <w:tabs>
          <w:tab w:val="left" w:pos="1701"/>
        </w:tabs>
        <w:spacing w:after="0"/>
        <w:jc w:val="both"/>
        <w:rPr>
          <w:rFonts w:ascii="Marianne" w:hAnsi="Marianne"/>
        </w:rPr>
      </w:pPr>
      <w:r w:rsidRPr="000A48AE">
        <w:rPr>
          <w:rFonts w:ascii="Marianne" w:hAnsi="Marianne"/>
        </w:rPr>
        <w:t xml:space="preserve">La présente convention est résiliée de plein droit au plus tard </w:t>
      </w:r>
      <w:r w:rsidR="0022625E">
        <w:rPr>
          <w:rFonts w:ascii="Marianne" w:hAnsi="Marianne"/>
        </w:rPr>
        <w:t>cinq</w:t>
      </w:r>
      <w:r w:rsidRPr="000A48AE">
        <w:rPr>
          <w:rFonts w:ascii="Marianne" w:hAnsi="Marianne"/>
        </w:rPr>
        <w:t xml:space="preserve"> ans après </w:t>
      </w:r>
      <w:r w:rsidR="00177D1E">
        <w:rPr>
          <w:rFonts w:ascii="Marianne" w:hAnsi="Marianne"/>
        </w:rPr>
        <w:t>la date d’autorisation</w:t>
      </w:r>
      <w:r w:rsidRPr="000A48AE">
        <w:rPr>
          <w:rFonts w:ascii="Marianne" w:hAnsi="Marianne"/>
        </w:rPr>
        <w:t>. Elle</w:t>
      </w:r>
      <w:r w:rsidR="00DD3421" w:rsidRPr="000A48AE">
        <w:rPr>
          <w:rFonts w:ascii="Marianne" w:hAnsi="Marianne"/>
        </w:rPr>
        <w:t xml:space="preserve"> pourra être résiliée </w:t>
      </w:r>
      <w:r w:rsidR="00742972">
        <w:rPr>
          <w:rFonts w:ascii="Marianne" w:hAnsi="Marianne"/>
        </w:rPr>
        <w:t xml:space="preserve">en cours d’exécution </w:t>
      </w:r>
      <w:r w:rsidR="00DD3421" w:rsidRPr="000A48AE">
        <w:rPr>
          <w:rFonts w:ascii="Marianne" w:hAnsi="Marianne"/>
        </w:rPr>
        <w:t>par l’une des parties par courrier recommandé avec accusé de réception moyennant le resp</w:t>
      </w:r>
      <w:r w:rsidR="00B60695" w:rsidRPr="000A48AE">
        <w:rPr>
          <w:rFonts w:ascii="Marianne" w:hAnsi="Marianne"/>
        </w:rPr>
        <w:t xml:space="preserve">ect d’un préavis de trois mois. L’ARS et le CD de XXXX doivent être </w:t>
      </w:r>
      <w:r w:rsidR="00742972">
        <w:rPr>
          <w:rFonts w:ascii="Marianne" w:hAnsi="Marianne"/>
        </w:rPr>
        <w:t>averti</w:t>
      </w:r>
      <w:r w:rsidR="00D607D7">
        <w:rPr>
          <w:rFonts w:ascii="Marianne" w:hAnsi="Marianne"/>
        </w:rPr>
        <w:t>s</w:t>
      </w:r>
      <w:r w:rsidR="00DD3421" w:rsidRPr="000A48AE">
        <w:rPr>
          <w:rFonts w:ascii="Marianne" w:hAnsi="Marianne"/>
        </w:rPr>
        <w:t xml:space="preserve"> en amont par courrier recommandé avec accusé de réception. </w:t>
      </w:r>
    </w:p>
    <w:p w14:paraId="39C5FDAA" w14:textId="77777777" w:rsidR="00DD3421" w:rsidRPr="000A48AE" w:rsidRDefault="00DD3421" w:rsidP="00DD3421">
      <w:pPr>
        <w:tabs>
          <w:tab w:val="left" w:pos="1701"/>
        </w:tabs>
        <w:spacing w:after="0"/>
        <w:jc w:val="both"/>
        <w:rPr>
          <w:rFonts w:ascii="Marianne" w:hAnsi="Marianne"/>
        </w:rPr>
      </w:pPr>
    </w:p>
    <w:p w14:paraId="074D05CC" w14:textId="77777777" w:rsidR="00106501" w:rsidRDefault="00106501" w:rsidP="00DD3421">
      <w:pPr>
        <w:tabs>
          <w:tab w:val="left" w:pos="1701"/>
        </w:tabs>
        <w:spacing w:after="0"/>
        <w:jc w:val="both"/>
        <w:rPr>
          <w:rFonts w:ascii="Marianne" w:hAnsi="Marianne"/>
          <w:b/>
          <w:u w:val="single"/>
        </w:rPr>
      </w:pPr>
    </w:p>
    <w:p w14:paraId="7BA12691" w14:textId="65B04F99" w:rsidR="00DD3421" w:rsidRPr="000A48AE" w:rsidRDefault="000874EA" w:rsidP="00DD3421">
      <w:pPr>
        <w:tabs>
          <w:tab w:val="left" w:pos="1701"/>
        </w:tabs>
        <w:spacing w:after="0"/>
        <w:jc w:val="both"/>
        <w:rPr>
          <w:rFonts w:ascii="Marianne" w:hAnsi="Marianne"/>
          <w:b/>
        </w:rPr>
      </w:pPr>
      <w:r w:rsidRPr="000A48AE">
        <w:rPr>
          <w:rFonts w:ascii="Marianne" w:hAnsi="Marianne"/>
          <w:b/>
          <w:u w:val="single"/>
        </w:rPr>
        <w:t>Article 1</w:t>
      </w:r>
      <w:r w:rsidR="00D607D7">
        <w:rPr>
          <w:rFonts w:ascii="Marianne" w:hAnsi="Marianne"/>
          <w:b/>
          <w:u w:val="single"/>
        </w:rPr>
        <w:t>1</w:t>
      </w:r>
      <w:r w:rsidR="00DD3421" w:rsidRPr="000A48AE">
        <w:rPr>
          <w:rFonts w:ascii="Marianne" w:hAnsi="Marianne"/>
          <w:b/>
        </w:rPr>
        <w:t xml:space="preserve"> : </w:t>
      </w:r>
      <w:r w:rsidR="003B47C1">
        <w:rPr>
          <w:rFonts w:ascii="Marianne" w:hAnsi="Marianne"/>
          <w:b/>
        </w:rPr>
        <w:t xml:space="preserve">les </w:t>
      </w:r>
      <w:r w:rsidR="00AF1BE6" w:rsidRPr="000A48AE">
        <w:rPr>
          <w:rFonts w:ascii="Marianne" w:hAnsi="Marianne"/>
          <w:b/>
        </w:rPr>
        <w:t>l</w:t>
      </w:r>
      <w:r w:rsidR="00DD3421" w:rsidRPr="000A48AE">
        <w:rPr>
          <w:rFonts w:ascii="Marianne" w:hAnsi="Marianne"/>
          <w:b/>
        </w:rPr>
        <w:t>itiges</w:t>
      </w:r>
      <w:r w:rsidRPr="000A48AE">
        <w:rPr>
          <w:rFonts w:ascii="Marianne" w:hAnsi="Marianne"/>
          <w:b/>
        </w:rPr>
        <w:t xml:space="preserve"> et recours</w:t>
      </w:r>
    </w:p>
    <w:p w14:paraId="70517146" w14:textId="77777777" w:rsidR="00DD3421" w:rsidRPr="000A48AE" w:rsidRDefault="00DD3421" w:rsidP="00DD3421">
      <w:pPr>
        <w:tabs>
          <w:tab w:val="left" w:pos="1701"/>
        </w:tabs>
        <w:spacing w:after="0"/>
        <w:jc w:val="both"/>
        <w:rPr>
          <w:rFonts w:ascii="Marianne" w:hAnsi="Marianne"/>
          <w:b/>
          <w:u w:val="single"/>
        </w:rPr>
      </w:pPr>
    </w:p>
    <w:p w14:paraId="7F737A25" w14:textId="77777777" w:rsidR="00DD3421" w:rsidRPr="000A48AE" w:rsidRDefault="00DD3421" w:rsidP="00DD3421">
      <w:pPr>
        <w:tabs>
          <w:tab w:val="left" w:pos="1701"/>
        </w:tabs>
        <w:spacing w:after="0"/>
        <w:jc w:val="both"/>
        <w:rPr>
          <w:rFonts w:ascii="Marianne" w:hAnsi="Marianne"/>
        </w:rPr>
      </w:pPr>
      <w:r w:rsidRPr="000A48AE">
        <w:rPr>
          <w:rFonts w:ascii="Marianne" w:hAnsi="Marianne"/>
        </w:rPr>
        <w:t xml:space="preserve">Concernant la résolution des éventuels litiges </w:t>
      </w:r>
      <w:r w:rsidR="000874EA" w:rsidRPr="000A48AE">
        <w:rPr>
          <w:rFonts w:ascii="Marianne" w:hAnsi="Marianne"/>
        </w:rPr>
        <w:t xml:space="preserve">et recours </w:t>
      </w:r>
      <w:r w:rsidRPr="000A48AE">
        <w:rPr>
          <w:rFonts w:ascii="Marianne" w:hAnsi="Marianne"/>
        </w:rPr>
        <w:t>:</w:t>
      </w:r>
    </w:p>
    <w:p w14:paraId="0C21D70E" w14:textId="77777777" w:rsidR="00DD3421" w:rsidRPr="000A48AE" w:rsidRDefault="000874EA" w:rsidP="000874EA">
      <w:pPr>
        <w:tabs>
          <w:tab w:val="left" w:pos="1701"/>
        </w:tabs>
        <w:spacing w:after="0"/>
        <w:ind w:left="708" w:hanging="708"/>
        <w:jc w:val="both"/>
        <w:rPr>
          <w:rFonts w:ascii="Marianne" w:hAnsi="Marianne"/>
        </w:rPr>
      </w:pPr>
      <w:r w:rsidRPr="000A48AE">
        <w:rPr>
          <w:rFonts w:ascii="Marianne" w:hAnsi="Marianne"/>
        </w:rPr>
        <w:tab/>
      </w:r>
      <w:r w:rsidR="00DD3421" w:rsidRPr="000A48AE">
        <w:rPr>
          <w:rFonts w:ascii="Marianne" w:hAnsi="Marianne"/>
        </w:rPr>
        <w:t>A)</w:t>
      </w:r>
      <w:r w:rsidR="00DD3421" w:rsidRPr="000A48AE">
        <w:rPr>
          <w:rFonts w:ascii="Marianne" w:hAnsi="Marianne"/>
        </w:rPr>
        <w:tab/>
        <w:t>les recours amiables seront adressés par lettre recommandée avec accusé de réception aux signataires de la convention,</w:t>
      </w:r>
    </w:p>
    <w:p w14:paraId="0943E013" w14:textId="5A9746F6" w:rsidR="00DD3421" w:rsidRPr="000A48AE" w:rsidRDefault="000874EA" w:rsidP="000874EA">
      <w:pPr>
        <w:tabs>
          <w:tab w:val="left" w:pos="1701"/>
        </w:tabs>
        <w:spacing w:after="0"/>
        <w:ind w:left="708" w:hanging="708"/>
        <w:jc w:val="both"/>
        <w:rPr>
          <w:rFonts w:ascii="Marianne" w:hAnsi="Marianne"/>
        </w:rPr>
      </w:pPr>
      <w:r w:rsidRPr="000A48AE">
        <w:rPr>
          <w:rFonts w:ascii="Marianne" w:hAnsi="Marianne"/>
        </w:rPr>
        <w:tab/>
      </w:r>
      <w:r w:rsidR="00DD3421" w:rsidRPr="000A48AE">
        <w:rPr>
          <w:rFonts w:ascii="Marianne" w:hAnsi="Marianne"/>
        </w:rPr>
        <w:t>B)</w:t>
      </w:r>
      <w:r w:rsidR="00DD3421" w:rsidRPr="000A48AE">
        <w:rPr>
          <w:rFonts w:ascii="Marianne" w:hAnsi="Marianne"/>
        </w:rPr>
        <w:tab/>
        <w:t xml:space="preserve">les recours contentieux seront portés devant le tribunal </w:t>
      </w:r>
      <w:r w:rsidR="00742972">
        <w:rPr>
          <w:rFonts w:ascii="Marianne" w:hAnsi="Marianne"/>
        </w:rPr>
        <w:t xml:space="preserve">matériellement et </w:t>
      </w:r>
      <w:r w:rsidR="00DD3421" w:rsidRPr="000A48AE">
        <w:rPr>
          <w:rFonts w:ascii="Marianne" w:hAnsi="Marianne"/>
        </w:rPr>
        <w:t>territorialement compétent.</w:t>
      </w:r>
    </w:p>
    <w:p w14:paraId="0BF7DDEC" w14:textId="77777777" w:rsidR="00DD3421" w:rsidRPr="000A48AE" w:rsidRDefault="00DD3421" w:rsidP="00DD3421">
      <w:pPr>
        <w:tabs>
          <w:tab w:val="left" w:pos="1701"/>
        </w:tabs>
        <w:spacing w:after="0"/>
        <w:jc w:val="both"/>
        <w:rPr>
          <w:rFonts w:ascii="Marianne" w:hAnsi="Marianne"/>
        </w:rPr>
      </w:pPr>
    </w:p>
    <w:p w14:paraId="3F094FDF" w14:textId="77777777" w:rsidR="00DD3421" w:rsidRPr="000A48AE" w:rsidRDefault="00DD3421" w:rsidP="00DD3421">
      <w:pPr>
        <w:tabs>
          <w:tab w:val="left" w:pos="1701"/>
        </w:tabs>
        <w:spacing w:after="0"/>
        <w:jc w:val="both"/>
        <w:rPr>
          <w:rFonts w:ascii="Marianne" w:hAnsi="Marianne"/>
        </w:rPr>
      </w:pPr>
    </w:p>
    <w:p w14:paraId="6349ED22" w14:textId="77777777" w:rsidR="00DD3421" w:rsidRPr="000A48AE" w:rsidRDefault="00DD3421" w:rsidP="00DD3421">
      <w:pPr>
        <w:tabs>
          <w:tab w:val="left" w:pos="1701"/>
        </w:tabs>
        <w:spacing w:after="0"/>
        <w:jc w:val="both"/>
        <w:rPr>
          <w:rFonts w:ascii="Marianne" w:hAnsi="Marianne"/>
        </w:rPr>
      </w:pPr>
      <w:r w:rsidRPr="000A48AE">
        <w:rPr>
          <w:rFonts w:ascii="Marianne" w:hAnsi="Marianne"/>
        </w:rPr>
        <w:t xml:space="preserve">Fait à ……………………………………………………, le …………………………………… </w:t>
      </w:r>
    </w:p>
    <w:p w14:paraId="261B2A5D" w14:textId="77777777" w:rsidR="00DD3421" w:rsidRPr="000A48AE" w:rsidRDefault="00DD3421" w:rsidP="00DD3421">
      <w:pPr>
        <w:tabs>
          <w:tab w:val="left" w:pos="1701"/>
        </w:tabs>
        <w:spacing w:after="0"/>
        <w:jc w:val="both"/>
        <w:rPr>
          <w:rFonts w:ascii="Marianne" w:hAnsi="Marianne"/>
        </w:rPr>
      </w:pPr>
    </w:p>
    <w:p w14:paraId="394E95DD" w14:textId="77777777" w:rsidR="00E97C0A" w:rsidRPr="000A48AE" w:rsidRDefault="00E97C0A" w:rsidP="00E97C0A">
      <w:pPr>
        <w:pStyle w:val="Paragraphedeliste"/>
        <w:spacing w:after="0"/>
        <w:ind w:left="0"/>
        <w:jc w:val="both"/>
        <w:rPr>
          <w:rFonts w:ascii="Marianne" w:hAnsi="Marianne" w:cs="Arial"/>
          <w:sz w:val="20"/>
          <w:szCs w:val="20"/>
        </w:rPr>
      </w:pPr>
    </w:p>
    <w:p w14:paraId="44E1ACB4" w14:textId="77777777" w:rsidR="00657541" w:rsidRDefault="00657541" w:rsidP="002D5DFF">
      <w:pPr>
        <w:pStyle w:val="Paragraphedeliste"/>
        <w:spacing w:after="0"/>
        <w:ind w:left="0"/>
        <w:jc w:val="both"/>
        <w:rPr>
          <w:rFonts w:ascii="Arial" w:hAnsi="Arial" w:cs="Arial"/>
          <w:sz w:val="20"/>
          <w:szCs w:val="20"/>
        </w:rPr>
      </w:pPr>
    </w:p>
    <w:sectPr w:rsidR="00657541" w:rsidSect="00657541">
      <w:footerReference w:type="default" r:id="rId11"/>
      <w:pgSz w:w="11906" w:h="16838"/>
      <w:pgMar w:top="567"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SMAREST BRIGITTE" w:date="2024-04-30T16:37:00Z" w:initials="DB(">
    <w:p w14:paraId="7F46FE7C" w14:textId="77777777" w:rsidR="00990964" w:rsidRPr="003543E9" w:rsidRDefault="00990964" w:rsidP="00990964">
      <w:pPr>
        <w:tabs>
          <w:tab w:val="left" w:pos="1701"/>
        </w:tabs>
        <w:spacing w:after="0"/>
        <w:jc w:val="both"/>
        <w:rPr>
          <w:rFonts w:ascii="Marianne" w:hAnsi="Marianne"/>
        </w:rPr>
      </w:pPr>
      <w:r>
        <w:rPr>
          <w:rStyle w:val="Marquedecommentaire"/>
        </w:rPr>
        <w:annotationRef/>
      </w:r>
      <w:r>
        <w:rPr>
          <w:rFonts w:ascii="Marianne" w:hAnsi="Marianne"/>
        </w:rPr>
        <w:t>L</w:t>
      </w:r>
      <w:r w:rsidRPr="003543E9">
        <w:rPr>
          <w:rFonts w:ascii="Marianne" w:hAnsi="Marianne"/>
        </w:rPr>
        <w:t xml:space="preserve">es gestionnaires du futur SAD se conformeront aux modalités </w:t>
      </w:r>
      <w:r>
        <w:rPr>
          <w:rFonts w:ascii="Marianne" w:hAnsi="Marianne"/>
        </w:rPr>
        <w:t xml:space="preserve">prévues dans le </w:t>
      </w:r>
      <w:r w:rsidRPr="003543E9">
        <w:rPr>
          <w:rFonts w:ascii="Marianne" w:hAnsi="Marianne"/>
        </w:rPr>
        <w:t xml:space="preserve">cahier des charges dédié aux SAD aide et soins.  </w:t>
      </w:r>
      <w:r w:rsidRPr="003543E9">
        <w:rPr>
          <w:rFonts w:ascii="Marianne" w:hAnsi="Marianne" w:cs="Marianne"/>
        </w:rPr>
        <w:t xml:space="preserve">Toutefois, cette conformité ne porte pas, durant la durée de la convention, sur l’obligation d’utiliser un logiciel unique pour les activités d’aide et de soins (prévu au point 4.3.2 du cahier des charges). </w:t>
      </w:r>
    </w:p>
    <w:p w14:paraId="5BC3D9F9" w14:textId="038E1C86" w:rsidR="00990964" w:rsidRDefault="00990964">
      <w:pPr>
        <w:pStyle w:val="Commentaire"/>
      </w:pPr>
    </w:p>
  </w:comment>
  <w:comment w:id="1" w:author="DESMAREST BRIGITTE" w:date="2024-04-30T16:40:00Z" w:initials="DB(">
    <w:p w14:paraId="6986D650" w14:textId="77777777" w:rsidR="00990964" w:rsidRPr="00A67472" w:rsidRDefault="00990964" w:rsidP="00990964">
      <w:pPr>
        <w:autoSpaceDE w:val="0"/>
        <w:autoSpaceDN w:val="0"/>
        <w:adjustRightInd w:val="0"/>
        <w:spacing w:after="0" w:line="240" w:lineRule="auto"/>
        <w:jc w:val="both"/>
        <w:rPr>
          <w:rFonts w:ascii="Marianne" w:hAnsi="Marianne" w:cs="CIDFont+F1"/>
          <w:color w:val="000000"/>
        </w:rPr>
      </w:pPr>
      <w:r>
        <w:rPr>
          <w:rStyle w:val="Marquedecommentaire"/>
        </w:rPr>
        <w:annotationRef/>
      </w:r>
    </w:p>
    <w:p w14:paraId="74D8BABD" w14:textId="77777777" w:rsidR="00990964" w:rsidRPr="00A67472" w:rsidRDefault="00990964" w:rsidP="00990964">
      <w:pPr>
        <w:autoSpaceDE w:val="0"/>
        <w:autoSpaceDN w:val="0"/>
        <w:adjustRightInd w:val="0"/>
        <w:spacing w:after="0" w:line="240" w:lineRule="auto"/>
        <w:jc w:val="both"/>
        <w:rPr>
          <w:rFonts w:ascii="Marianne" w:hAnsi="Marianne" w:cs="CIDFont+F4"/>
          <w:color w:val="000000"/>
        </w:rPr>
      </w:pPr>
      <w:r w:rsidRPr="00A67472">
        <w:rPr>
          <w:rFonts w:ascii="Marianne" w:hAnsi="Marianne" w:cs="Arial"/>
        </w:rPr>
        <w:t xml:space="preserve">La période de conventionnement permettra aux professionnels des services de réaliser un diagnostic, d’engager une réflexion </w:t>
      </w:r>
      <w:r w:rsidRPr="00A67472">
        <w:rPr>
          <w:rFonts w:ascii="Marianne" w:hAnsi="Marianne" w:cs="CIDFont+F1"/>
          <w:color w:val="000000"/>
        </w:rPr>
        <w:t xml:space="preserve">afin d’identifier les informations à partager et formaliser le calendrier du plan d’actions </w:t>
      </w:r>
      <w:r w:rsidRPr="00A67472">
        <w:rPr>
          <w:rFonts w:ascii="Marianne" w:hAnsi="Marianne" w:cs="Arial"/>
        </w:rPr>
        <w:t>à réaliser</w:t>
      </w:r>
      <w:r>
        <w:rPr>
          <w:rFonts w:ascii="Marianne" w:hAnsi="Marianne" w:cs="Arial"/>
        </w:rPr>
        <w:t>.</w:t>
      </w:r>
      <w:r>
        <w:rPr>
          <w:rStyle w:val="Marquedecommentaire"/>
        </w:rPr>
        <w:annotationRef/>
      </w:r>
      <w:r>
        <w:rPr>
          <w:rStyle w:val="Marquedecommentaire"/>
        </w:rPr>
        <w:annotationRef/>
      </w:r>
    </w:p>
    <w:p w14:paraId="3980D248" w14:textId="77777777" w:rsidR="00990964" w:rsidRPr="00A67472" w:rsidRDefault="00990964" w:rsidP="00990964">
      <w:pPr>
        <w:autoSpaceDE w:val="0"/>
        <w:autoSpaceDN w:val="0"/>
        <w:adjustRightInd w:val="0"/>
        <w:spacing w:after="0" w:line="240" w:lineRule="auto"/>
        <w:rPr>
          <w:rFonts w:ascii="Marianne" w:hAnsi="Marianne" w:cs="CIDFont+F1"/>
          <w:color w:val="000000"/>
        </w:rPr>
      </w:pPr>
    </w:p>
    <w:p w14:paraId="084071BF" w14:textId="2B586722" w:rsidR="00990964" w:rsidRDefault="00990964">
      <w:pPr>
        <w:pStyle w:val="Commentaire"/>
      </w:pPr>
    </w:p>
  </w:comment>
  <w:comment w:id="2" w:author="DESMAREST BRIGITTE" w:date="2024-04-30T17:07:00Z" w:initials="DB(">
    <w:p w14:paraId="34D2A592" w14:textId="77777777" w:rsidR="00D24B16" w:rsidRDefault="00D24B16" w:rsidP="00D24B16">
      <w:pPr>
        <w:autoSpaceDE w:val="0"/>
        <w:autoSpaceDN w:val="0"/>
        <w:adjustRightInd w:val="0"/>
        <w:spacing w:after="0" w:line="240" w:lineRule="auto"/>
        <w:jc w:val="both"/>
        <w:rPr>
          <w:rFonts w:ascii="Marianne" w:hAnsi="Marianne" w:cs="CIDFont+F1"/>
        </w:rPr>
      </w:pPr>
      <w:r>
        <w:rPr>
          <w:rStyle w:val="Marquedecommentaire"/>
        </w:rPr>
        <w:annotationRef/>
      </w:r>
      <w:r>
        <w:rPr>
          <w:rFonts w:ascii="Marianne" w:hAnsi="Marianne" w:cs="CIDFont+F1"/>
        </w:rPr>
        <w:t>Durant l’exécution de la présente convention</w:t>
      </w:r>
      <w:r w:rsidRPr="00A67472">
        <w:rPr>
          <w:rFonts w:ascii="Marianne" w:hAnsi="Marianne" w:cs="CIDFont+F1"/>
        </w:rPr>
        <w:t xml:space="preserve"> (lorsque les structures juridiques distinctes demeurent), chaque entité juridique doit conserver son délégué à la protection des données (DPD). </w:t>
      </w:r>
    </w:p>
    <w:p w14:paraId="730EB68B" w14:textId="167DEC2F" w:rsidR="00D24B16" w:rsidRDefault="00D24B16">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3D9F9" w15:done="0"/>
  <w15:commentEx w15:paraId="084071BF" w15:done="0"/>
  <w15:commentEx w15:paraId="730EB6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3D9F9" w16cid:durableId="5BC3D9F9"/>
  <w16cid:commentId w16cid:paraId="084071BF" w16cid:durableId="084071BF"/>
  <w16cid:commentId w16cid:paraId="730EB68B" w16cid:durableId="730EB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06A6" w14:textId="77777777" w:rsidR="00A973C7" w:rsidRDefault="00A973C7" w:rsidP="006B1218">
      <w:pPr>
        <w:spacing w:after="0" w:line="240" w:lineRule="auto"/>
      </w:pPr>
      <w:r>
        <w:separator/>
      </w:r>
    </w:p>
  </w:endnote>
  <w:endnote w:type="continuationSeparator" w:id="0">
    <w:p w14:paraId="344342A8" w14:textId="77777777" w:rsidR="00A973C7" w:rsidRDefault="00A973C7" w:rsidP="006B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altName w:val="Marianne"/>
    <w:panose1 w:val="02000000000000000000"/>
    <w:charset w:val="00"/>
    <w:family w:val="auto"/>
    <w:pitch w:val="variable"/>
    <w:sig w:usb0="0000000F" w:usb1="00000000" w:usb2="00000000" w:usb3="00000000" w:csb0="00000003" w:csb1="00000000"/>
  </w:font>
  <w:font w:name="ArialMT">
    <w:altName w:val="Arial"/>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10720"/>
      <w:docPartObj>
        <w:docPartGallery w:val="Page Numbers (Bottom of Page)"/>
        <w:docPartUnique/>
      </w:docPartObj>
    </w:sdtPr>
    <w:sdtEndPr/>
    <w:sdtContent>
      <w:p w14:paraId="0CDB31D3" w14:textId="3A5369D3" w:rsidR="00EC0C71" w:rsidRDefault="00EC0C71">
        <w:pPr>
          <w:pStyle w:val="Pieddepage"/>
          <w:jc w:val="center"/>
        </w:pPr>
        <w:r>
          <w:fldChar w:fldCharType="begin"/>
        </w:r>
        <w:r>
          <w:instrText>PAGE   \* MERGEFORMAT</w:instrText>
        </w:r>
        <w:r>
          <w:fldChar w:fldCharType="separate"/>
        </w:r>
        <w:r w:rsidR="00177D1E">
          <w:rPr>
            <w:noProof/>
          </w:rPr>
          <w:t>3</w:t>
        </w:r>
        <w:r>
          <w:fldChar w:fldCharType="end"/>
        </w:r>
      </w:p>
    </w:sdtContent>
  </w:sdt>
  <w:p w14:paraId="50132353" w14:textId="77777777" w:rsidR="00EC0C71" w:rsidRDefault="00EC0C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3828" w14:textId="77777777" w:rsidR="00A973C7" w:rsidRDefault="00A973C7" w:rsidP="006B1218">
      <w:pPr>
        <w:spacing w:after="0" w:line="240" w:lineRule="auto"/>
      </w:pPr>
      <w:r>
        <w:separator/>
      </w:r>
    </w:p>
  </w:footnote>
  <w:footnote w:type="continuationSeparator" w:id="0">
    <w:p w14:paraId="6DC85B14" w14:textId="77777777" w:rsidR="00A973C7" w:rsidRDefault="00A973C7" w:rsidP="006B1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847"/>
    <w:multiLevelType w:val="hybridMultilevel"/>
    <w:tmpl w:val="E04E972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start w:val="1"/>
      <w:numFmt w:val="lowerRoman"/>
      <w:lvlText w:val="%9."/>
      <w:lvlJc w:val="right"/>
      <w:pPr>
        <w:ind w:left="7188" w:hanging="180"/>
      </w:pPr>
    </w:lvl>
  </w:abstractNum>
  <w:abstractNum w:abstractNumId="1" w15:restartNumberingAfterBreak="0">
    <w:nsid w:val="09FE0DFE"/>
    <w:multiLevelType w:val="hybridMultilevel"/>
    <w:tmpl w:val="DEACEA26"/>
    <w:lvl w:ilvl="0" w:tplc="040C0001">
      <w:start w:val="1"/>
      <w:numFmt w:val="bullet"/>
      <w:lvlText w:val=""/>
      <w:lvlJc w:val="left"/>
      <w:pPr>
        <w:ind w:left="2853" w:hanging="360"/>
      </w:pPr>
      <w:rPr>
        <w:rFonts w:ascii="Symbol" w:hAnsi="Symbol" w:hint="default"/>
      </w:rPr>
    </w:lvl>
    <w:lvl w:ilvl="1" w:tplc="040C0003" w:tentative="1">
      <w:start w:val="1"/>
      <w:numFmt w:val="bullet"/>
      <w:lvlText w:val="o"/>
      <w:lvlJc w:val="left"/>
      <w:pPr>
        <w:ind w:left="3573" w:hanging="360"/>
      </w:pPr>
      <w:rPr>
        <w:rFonts w:ascii="Courier New" w:hAnsi="Courier New" w:cs="Courier New" w:hint="default"/>
      </w:rPr>
    </w:lvl>
    <w:lvl w:ilvl="2" w:tplc="040C0005" w:tentative="1">
      <w:start w:val="1"/>
      <w:numFmt w:val="bullet"/>
      <w:lvlText w:val=""/>
      <w:lvlJc w:val="left"/>
      <w:pPr>
        <w:ind w:left="4293" w:hanging="360"/>
      </w:pPr>
      <w:rPr>
        <w:rFonts w:ascii="Wingdings" w:hAnsi="Wingdings" w:hint="default"/>
      </w:rPr>
    </w:lvl>
    <w:lvl w:ilvl="3" w:tplc="040C0001" w:tentative="1">
      <w:start w:val="1"/>
      <w:numFmt w:val="bullet"/>
      <w:lvlText w:val=""/>
      <w:lvlJc w:val="left"/>
      <w:pPr>
        <w:ind w:left="5013" w:hanging="360"/>
      </w:pPr>
      <w:rPr>
        <w:rFonts w:ascii="Symbol" w:hAnsi="Symbol" w:hint="default"/>
      </w:rPr>
    </w:lvl>
    <w:lvl w:ilvl="4" w:tplc="040C0003" w:tentative="1">
      <w:start w:val="1"/>
      <w:numFmt w:val="bullet"/>
      <w:lvlText w:val="o"/>
      <w:lvlJc w:val="left"/>
      <w:pPr>
        <w:ind w:left="5733" w:hanging="360"/>
      </w:pPr>
      <w:rPr>
        <w:rFonts w:ascii="Courier New" w:hAnsi="Courier New" w:cs="Courier New" w:hint="default"/>
      </w:rPr>
    </w:lvl>
    <w:lvl w:ilvl="5" w:tplc="040C0005" w:tentative="1">
      <w:start w:val="1"/>
      <w:numFmt w:val="bullet"/>
      <w:lvlText w:val=""/>
      <w:lvlJc w:val="left"/>
      <w:pPr>
        <w:ind w:left="6453" w:hanging="360"/>
      </w:pPr>
      <w:rPr>
        <w:rFonts w:ascii="Wingdings" w:hAnsi="Wingdings" w:hint="default"/>
      </w:rPr>
    </w:lvl>
    <w:lvl w:ilvl="6" w:tplc="040C0001" w:tentative="1">
      <w:start w:val="1"/>
      <w:numFmt w:val="bullet"/>
      <w:lvlText w:val=""/>
      <w:lvlJc w:val="left"/>
      <w:pPr>
        <w:ind w:left="7173" w:hanging="360"/>
      </w:pPr>
      <w:rPr>
        <w:rFonts w:ascii="Symbol" w:hAnsi="Symbol" w:hint="default"/>
      </w:rPr>
    </w:lvl>
    <w:lvl w:ilvl="7" w:tplc="040C0003" w:tentative="1">
      <w:start w:val="1"/>
      <w:numFmt w:val="bullet"/>
      <w:lvlText w:val="o"/>
      <w:lvlJc w:val="left"/>
      <w:pPr>
        <w:ind w:left="7893" w:hanging="360"/>
      </w:pPr>
      <w:rPr>
        <w:rFonts w:ascii="Courier New" w:hAnsi="Courier New" w:cs="Courier New" w:hint="default"/>
      </w:rPr>
    </w:lvl>
    <w:lvl w:ilvl="8" w:tplc="040C0005" w:tentative="1">
      <w:start w:val="1"/>
      <w:numFmt w:val="bullet"/>
      <w:lvlText w:val=""/>
      <w:lvlJc w:val="left"/>
      <w:pPr>
        <w:ind w:left="8613" w:hanging="360"/>
      </w:pPr>
      <w:rPr>
        <w:rFonts w:ascii="Wingdings" w:hAnsi="Wingdings" w:hint="default"/>
      </w:rPr>
    </w:lvl>
  </w:abstractNum>
  <w:abstractNum w:abstractNumId="2" w15:restartNumberingAfterBreak="0">
    <w:nsid w:val="0B7E1797"/>
    <w:multiLevelType w:val="hybridMultilevel"/>
    <w:tmpl w:val="4DD40D10"/>
    <w:lvl w:ilvl="0" w:tplc="4984E5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D4528"/>
    <w:multiLevelType w:val="hybridMultilevel"/>
    <w:tmpl w:val="8EA28862"/>
    <w:lvl w:ilvl="0" w:tplc="82880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61EE7"/>
    <w:multiLevelType w:val="multilevel"/>
    <w:tmpl w:val="5A8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18D8"/>
    <w:multiLevelType w:val="hybridMultilevel"/>
    <w:tmpl w:val="A30220EA"/>
    <w:lvl w:ilvl="0" w:tplc="040C0019">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FB4DEB"/>
    <w:multiLevelType w:val="hybridMultilevel"/>
    <w:tmpl w:val="DEDC2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E1B1996"/>
    <w:multiLevelType w:val="multilevel"/>
    <w:tmpl w:val="97A89068"/>
    <w:styleLink w:val="WW8Num4"/>
    <w:lvl w:ilvl="0">
      <w:numFmt w:val="bullet"/>
      <w:lvlText w:val=""/>
      <w:lvlJc w:val="left"/>
      <w:rPr>
        <w:rFonts w:ascii="Symbol" w:hAnsi="Symbol" w:cs="Symbol"/>
        <w:color w:val="000000"/>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1E554C3F"/>
    <w:multiLevelType w:val="hybridMultilevel"/>
    <w:tmpl w:val="FD065FE0"/>
    <w:lvl w:ilvl="0" w:tplc="410CBA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A65B4B"/>
    <w:multiLevelType w:val="hybridMultilevel"/>
    <w:tmpl w:val="ECAE9362"/>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15:restartNumberingAfterBreak="0">
    <w:nsid w:val="306A7EB9"/>
    <w:multiLevelType w:val="hybridMultilevel"/>
    <w:tmpl w:val="75F4708A"/>
    <w:lvl w:ilvl="0" w:tplc="F398C5D6">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06B35"/>
    <w:multiLevelType w:val="hybridMultilevel"/>
    <w:tmpl w:val="1B620300"/>
    <w:lvl w:ilvl="0" w:tplc="82BABF2A">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1C314D"/>
    <w:multiLevelType w:val="hybridMultilevel"/>
    <w:tmpl w:val="E1AE8CB2"/>
    <w:lvl w:ilvl="0" w:tplc="787839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0A47DC"/>
    <w:multiLevelType w:val="hybridMultilevel"/>
    <w:tmpl w:val="4A4CA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DB3BF0"/>
    <w:multiLevelType w:val="hybridMultilevel"/>
    <w:tmpl w:val="691E2726"/>
    <w:lvl w:ilvl="0" w:tplc="040C0003">
      <w:start w:val="1"/>
      <w:numFmt w:val="bullet"/>
      <w:lvlText w:val="o"/>
      <w:lvlJc w:val="left"/>
      <w:pPr>
        <w:ind w:left="2133" w:hanging="360"/>
      </w:pPr>
      <w:rPr>
        <w:rFonts w:ascii="Courier New" w:hAnsi="Courier New" w:cs="Courier New"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5" w15:restartNumberingAfterBreak="0">
    <w:nsid w:val="3E7B3A6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12A23CA"/>
    <w:multiLevelType w:val="hybridMultilevel"/>
    <w:tmpl w:val="33A80540"/>
    <w:lvl w:ilvl="0" w:tplc="82880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1D67FF4"/>
    <w:multiLevelType w:val="multilevel"/>
    <w:tmpl w:val="2B8C1BE2"/>
    <w:styleLink w:val="WW8Num24"/>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46F84CF7"/>
    <w:multiLevelType w:val="hybridMultilevel"/>
    <w:tmpl w:val="D9F62D8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929615B"/>
    <w:multiLevelType w:val="hybridMultilevel"/>
    <w:tmpl w:val="72ACD1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804416"/>
    <w:multiLevelType w:val="multilevel"/>
    <w:tmpl w:val="082A6DF0"/>
    <w:styleLink w:val="WW8Num11"/>
    <w:lvl w:ilvl="0">
      <w:numFmt w:val="bullet"/>
      <w:lvlText w:val="-"/>
      <w:lvlJc w:val="left"/>
      <w:rPr>
        <w:rFonts w:ascii="Arial" w:eastAsia="Times New Roman" w:hAnsi="Arial" w:cs="Arial"/>
        <w:b/>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5282176D"/>
    <w:multiLevelType w:val="multilevel"/>
    <w:tmpl w:val="B3F6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35A73"/>
    <w:multiLevelType w:val="hybridMultilevel"/>
    <w:tmpl w:val="F800A11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3" w15:restartNumberingAfterBreak="0">
    <w:nsid w:val="615A7920"/>
    <w:multiLevelType w:val="hybridMultilevel"/>
    <w:tmpl w:val="243C624A"/>
    <w:lvl w:ilvl="0" w:tplc="4C747AAA">
      <w:start w:val="1"/>
      <w:numFmt w:val="bullet"/>
      <w:lvlText w:val="•"/>
      <w:lvlJc w:val="left"/>
      <w:pPr>
        <w:tabs>
          <w:tab w:val="num" w:pos="720"/>
        </w:tabs>
        <w:ind w:left="720" w:hanging="360"/>
      </w:pPr>
      <w:rPr>
        <w:rFonts w:ascii="Arial" w:hAnsi="Arial" w:cs="Times New Roman" w:hint="default"/>
      </w:rPr>
    </w:lvl>
    <w:lvl w:ilvl="1" w:tplc="6F4ADBC4">
      <w:start w:val="723"/>
      <w:numFmt w:val="bullet"/>
      <w:lvlText w:val="•"/>
      <w:lvlJc w:val="left"/>
      <w:pPr>
        <w:tabs>
          <w:tab w:val="num" w:pos="1440"/>
        </w:tabs>
        <w:ind w:left="1440" w:hanging="360"/>
      </w:pPr>
      <w:rPr>
        <w:rFonts w:ascii="Arial" w:hAnsi="Arial" w:cs="Times New Roman" w:hint="default"/>
      </w:rPr>
    </w:lvl>
    <w:lvl w:ilvl="2" w:tplc="A1164B04">
      <w:start w:val="1"/>
      <w:numFmt w:val="bullet"/>
      <w:lvlText w:val="•"/>
      <w:lvlJc w:val="left"/>
      <w:pPr>
        <w:tabs>
          <w:tab w:val="num" w:pos="2160"/>
        </w:tabs>
        <w:ind w:left="2160" w:hanging="360"/>
      </w:pPr>
      <w:rPr>
        <w:rFonts w:ascii="Arial" w:hAnsi="Arial" w:cs="Times New Roman" w:hint="default"/>
      </w:rPr>
    </w:lvl>
    <w:lvl w:ilvl="3" w:tplc="2FCC0C80">
      <w:start w:val="1"/>
      <w:numFmt w:val="bullet"/>
      <w:lvlText w:val="•"/>
      <w:lvlJc w:val="left"/>
      <w:pPr>
        <w:tabs>
          <w:tab w:val="num" w:pos="2880"/>
        </w:tabs>
        <w:ind w:left="2880" w:hanging="360"/>
      </w:pPr>
      <w:rPr>
        <w:rFonts w:ascii="Arial" w:hAnsi="Arial" w:cs="Times New Roman" w:hint="default"/>
      </w:rPr>
    </w:lvl>
    <w:lvl w:ilvl="4" w:tplc="0EC60F0A">
      <w:start w:val="1"/>
      <w:numFmt w:val="bullet"/>
      <w:lvlText w:val="•"/>
      <w:lvlJc w:val="left"/>
      <w:pPr>
        <w:tabs>
          <w:tab w:val="num" w:pos="3600"/>
        </w:tabs>
        <w:ind w:left="3600" w:hanging="360"/>
      </w:pPr>
      <w:rPr>
        <w:rFonts w:ascii="Arial" w:hAnsi="Arial" w:cs="Times New Roman" w:hint="default"/>
      </w:rPr>
    </w:lvl>
    <w:lvl w:ilvl="5" w:tplc="35184B8C">
      <w:start w:val="1"/>
      <w:numFmt w:val="bullet"/>
      <w:lvlText w:val="•"/>
      <w:lvlJc w:val="left"/>
      <w:pPr>
        <w:tabs>
          <w:tab w:val="num" w:pos="4320"/>
        </w:tabs>
        <w:ind w:left="4320" w:hanging="360"/>
      </w:pPr>
      <w:rPr>
        <w:rFonts w:ascii="Arial" w:hAnsi="Arial" w:cs="Times New Roman" w:hint="default"/>
      </w:rPr>
    </w:lvl>
    <w:lvl w:ilvl="6" w:tplc="B2ACFD1C">
      <w:start w:val="1"/>
      <w:numFmt w:val="bullet"/>
      <w:lvlText w:val="•"/>
      <w:lvlJc w:val="left"/>
      <w:pPr>
        <w:tabs>
          <w:tab w:val="num" w:pos="5040"/>
        </w:tabs>
        <w:ind w:left="5040" w:hanging="360"/>
      </w:pPr>
      <w:rPr>
        <w:rFonts w:ascii="Arial" w:hAnsi="Arial" w:cs="Times New Roman" w:hint="default"/>
      </w:rPr>
    </w:lvl>
    <w:lvl w:ilvl="7" w:tplc="B2805D6E">
      <w:start w:val="1"/>
      <w:numFmt w:val="bullet"/>
      <w:lvlText w:val="•"/>
      <w:lvlJc w:val="left"/>
      <w:pPr>
        <w:tabs>
          <w:tab w:val="num" w:pos="5760"/>
        </w:tabs>
        <w:ind w:left="5760" w:hanging="360"/>
      </w:pPr>
      <w:rPr>
        <w:rFonts w:ascii="Arial" w:hAnsi="Arial" w:cs="Times New Roman" w:hint="default"/>
      </w:rPr>
    </w:lvl>
    <w:lvl w:ilvl="8" w:tplc="9DD8ED2A">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65972473"/>
    <w:multiLevelType w:val="hybridMultilevel"/>
    <w:tmpl w:val="29A02B5C"/>
    <w:lvl w:ilvl="0" w:tplc="82BABF2A">
      <w:numFmt w:val="bullet"/>
      <w:lvlText w:val="-"/>
      <w:lvlJc w:val="left"/>
      <w:pPr>
        <w:ind w:left="719" w:hanging="360"/>
      </w:pPr>
      <w:rPr>
        <w:rFonts w:ascii="Arial" w:hAnsi="Arial"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5" w15:restartNumberingAfterBreak="0">
    <w:nsid w:val="659F4AA4"/>
    <w:multiLevelType w:val="hybridMultilevel"/>
    <w:tmpl w:val="D9F62D8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65D153B1"/>
    <w:multiLevelType w:val="hybridMultilevel"/>
    <w:tmpl w:val="D018D3D2"/>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7" w15:restartNumberingAfterBreak="0">
    <w:nsid w:val="6A4402FF"/>
    <w:multiLevelType w:val="hybridMultilevel"/>
    <w:tmpl w:val="556A3590"/>
    <w:lvl w:ilvl="0" w:tplc="09C6736C">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8" w15:restartNumberingAfterBreak="0">
    <w:nsid w:val="74331929"/>
    <w:multiLevelType w:val="hybridMultilevel"/>
    <w:tmpl w:val="58F2B6D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15:restartNumberingAfterBreak="0">
    <w:nsid w:val="743D1002"/>
    <w:multiLevelType w:val="hybridMultilevel"/>
    <w:tmpl w:val="A4246618"/>
    <w:lvl w:ilvl="0" w:tplc="040C0001">
      <w:start w:val="1"/>
      <w:numFmt w:val="bullet"/>
      <w:lvlText w:val=""/>
      <w:lvlJc w:val="left"/>
      <w:pPr>
        <w:ind w:left="2853" w:hanging="360"/>
      </w:pPr>
      <w:rPr>
        <w:rFonts w:ascii="Symbol" w:hAnsi="Symbol" w:hint="default"/>
      </w:rPr>
    </w:lvl>
    <w:lvl w:ilvl="1" w:tplc="040C0003" w:tentative="1">
      <w:start w:val="1"/>
      <w:numFmt w:val="bullet"/>
      <w:lvlText w:val="o"/>
      <w:lvlJc w:val="left"/>
      <w:pPr>
        <w:ind w:left="3573" w:hanging="360"/>
      </w:pPr>
      <w:rPr>
        <w:rFonts w:ascii="Courier New" w:hAnsi="Courier New" w:cs="Courier New" w:hint="default"/>
      </w:rPr>
    </w:lvl>
    <w:lvl w:ilvl="2" w:tplc="040C0005" w:tentative="1">
      <w:start w:val="1"/>
      <w:numFmt w:val="bullet"/>
      <w:lvlText w:val=""/>
      <w:lvlJc w:val="left"/>
      <w:pPr>
        <w:ind w:left="4293" w:hanging="360"/>
      </w:pPr>
      <w:rPr>
        <w:rFonts w:ascii="Wingdings" w:hAnsi="Wingdings" w:hint="default"/>
      </w:rPr>
    </w:lvl>
    <w:lvl w:ilvl="3" w:tplc="040C0001" w:tentative="1">
      <w:start w:val="1"/>
      <w:numFmt w:val="bullet"/>
      <w:lvlText w:val=""/>
      <w:lvlJc w:val="left"/>
      <w:pPr>
        <w:ind w:left="5013" w:hanging="360"/>
      </w:pPr>
      <w:rPr>
        <w:rFonts w:ascii="Symbol" w:hAnsi="Symbol" w:hint="default"/>
      </w:rPr>
    </w:lvl>
    <w:lvl w:ilvl="4" w:tplc="040C0003" w:tentative="1">
      <w:start w:val="1"/>
      <w:numFmt w:val="bullet"/>
      <w:lvlText w:val="o"/>
      <w:lvlJc w:val="left"/>
      <w:pPr>
        <w:ind w:left="5733" w:hanging="360"/>
      </w:pPr>
      <w:rPr>
        <w:rFonts w:ascii="Courier New" w:hAnsi="Courier New" w:cs="Courier New" w:hint="default"/>
      </w:rPr>
    </w:lvl>
    <w:lvl w:ilvl="5" w:tplc="040C0005" w:tentative="1">
      <w:start w:val="1"/>
      <w:numFmt w:val="bullet"/>
      <w:lvlText w:val=""/>
      <w:lvlJc w:val="left"/>
      <w:pPr>
        <w:ind w:left="6453" w:hanging="360"/>
      </w:pPr>
      <w:rPr>
        <w:rFonts w:ascii="Wingdings" w:hAnsi="Wingdings" w:hint="default"/>
      </w:rPr>
    </w:lvl>
    <w:lvl w:ilvl="6" w:tplc="040C0001" w:tentative="1">
      <w:start w:val="1"/>
      <w:numFmt w:val="bullet"/>
      <w:lvlText w:val=""/>
      <w:lvlJc w:val="left"/>
      <w:pPr>
        <w:ind w:left="7173" w:hanging="360"/>
      </w:pPr>
      <w:rPr>
        <w:rFonts w:ascii="Symbol" w:hAnsi="Symbol" w:hint="default"/>
      </w:rPr>
    </w:lvl>
    <w:lvl w:ilvl="7" w:tplc="040C0003" w:tentative="1">
      <w:start w:val="1"/>
      <w:numFmt w:val="bullet"/>
      <w:lvlText w:val="o"/>
      <w:lvlJc w:val="left"/>
      <w:pPr>
        <w:ind w:left="7893" w:hanging="360"/>
      </w:pPr>
      <w:rPr>
        <w:rFonts w:ascii="Courier New" w:hAnsi="Courier New" w:cs="Courier New" w:hint="default"/>
      </w:rPr>
    </w:lvl>
    <w:lvl w:ilvl="8" w:tplc="040C0005" w:tentative="1">
      <w:start w:val="1"/>
      <w:numFmt w:val="bullet"/>
      <w:lvlText w:val=""/>
      <w:lvlJc w:val="left"/>
      <w:pPr>
        <w:ind w:left="8613" w:hanging="360"/>
      </w:pPr>
      <w:rPr>
        <w:rFonts w:ascii="Wingdings" w:hAnsi="Wingdings" w:hint="default"/>
      </w:rPr>
    </w:lvl>
  </w:abstractNum>
  <w:abstractNum w:abstractNumId="30" w15:restartNumberingAfterBreak="0">
    <w:nsid w:val="7D0E4EA0"/>
    <w:multiLevelType w:val="hybridMultilevel"/>
    <w:tmpl w:val="2AD45FD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7EB242F9"/>
    <w:multiLevelType w:val="multilevel"/>
    <w:tmpl w:val="10F4CC02"/>
    <w:styleLink w:val="WW8Num18"/>
    <w:lvl w:ilvl="0">
      <w:numFmt w:val="bullet"/>
      <w:lvlText w:val="-"/>
      <w:lvlJc w:val="left"/>
      <w:rPr>
        <w:rFonts w:ascii="Arial" w:eastAsia="Times New Roman" w:hAnsi="Arial" w:cs="Arial"/>
        <w:color w:val="000000"/>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15:restartNumberingAfterBreak="0">
    <w:nsid w:val="7F065485"/>
    <w:multiLevelType w:val="hybridMultilevel"/>
    <w:tmpl w:val="52BA237A"/>
    <w:lvl w:ilvl="0" w:tplc="82BABF2A">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3804934">
    <w:abstractNumId w:val="31"/>
  </w:num>
  <w:num w:numId="2" w16cid:durableId="248467716">
    <w:abstractNumId w:val="7"/>
  </w:num>
  <w:num w:numId="3" w16cid:durableId="1567374218">
    <w:abstractNumId w:val="17"/>
  </w:num>
  <w:num w:numId="4" w16cid:durableId="1279726196">
    <w:abstractNumId w:val="20"/>
  </w:num>
  <w:num w:numId="5" w16cid:durableId="2113014583">
    <w:abstractNumId w:val="15"/>
  </w:num>
  <w:num w:numId="6" w16cid:durableId="839661737">
    <w:abstractNumId w:val="25"/>
  </w:num>
  <w:num w:numId="7" w16cid:durableId="1977681804">
    <w:abstractNumId w:val="19"/>
  </w:num>
  <w:num w:numId="8" w16cid:durableId="1445877889">
    <w:abstractNumId w:val="24"/>
  </w:num>
  <w:num w:numId="9" w16cid:durableId="310058636">
    <w:abstractNumId w:val="30"/>
  </w:num>
  <w:num w:numId="10" w16cid:durableId="1949921008">
    <w:abstractNumId w:val="32"/>
  </w:num>
  <w:num w:numId="11" w16cid:durableId="2000108629">
    <w:abstractNumId w:val="12"/>
  </w:num>
  <w:num w:numId="12" w16cid:durableId="1037852802">
    <w:abstractNumId w:val="9"/>
  </w:num>
  <w:num w:numId="13" w16cid:durableId="790053069">
    <w:abstractNumId w:val="28"/>
  </w:num>
  <w:num w:numId="14" w16cid:durableId="1646621227">
    <w:abstractNumId w:val="22"/>
  </w:num>
  <w:num w:numId="15" w16cid:durableId="1189636801">
    <w:abstractNumId w:val="18"/>
  </w:num>
  <w:num w:numId="16" w16cid:durableId="998389540">
    <w:abstractNumId w:val="10"/>
  </w:num>
  <w:num w:numId="17" w16cid:durableId="1396464531">
    <w:abstractNumId w:val="1"/>
  </w:num>
  <w:num w:numId="18" w16cid:durableId="1180662068">
    <w:abstractNumId w:val="14"/>
  </w:num>
  <w:num w:numId="19" w16cid:durableId="782649890">
    <w:abstractNumId w:val="2"/>
  </w:num>
  <w:num w:numId="20" w16cid:durableId="2077312053">
    <w:abstractNumId w:val="8"/>
  </w:num>
  <w:num w:numId="21" w16cid:durableId="104080721">
    <w:abstractNumId w:val="16"/>
  </w:num>
  <w:num w:numId="22" w16cid:durableId="713234432">
    <w:abstractNumId w:val="6"/>
  </w:num>
  <w:num w:numId="23" w16cid:durableId="113202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148767">
    <w:abstractNumId w:val="0"/>
  </w:num>
  <w:num w:numId="25" w16cid:durableId="1844511721">
    <w:abstractNumId w:val="26"/>
  </w:num>
  <w:num w:numId="26" w16cid:durableId="2042702873">
    <w:abstractNumId w:val="3"/>
  </w:num>
  <w:num w:numId="27" w16cid:durableId="743140069">
    <w:abstractNumId w:val="11"/>
  </w:num>
  <w:num w:numId="28" w16cid:durableId="1635793369">
    <w:abstractNumId w:val="29"/>
  </w:num>
  <w:num w:numId="29" w16cid:durableId="462161393">
    <w:abstractNumId w:val="5"/>
  </w:num>
  <w:num w:numId="30" w16cid:durableId="1363479537">
    <w:abstractNumId w:val="23"/>
  </w:num>
  <w:num w:numId="31" w16cid:durableId="976110722">
    <w:abstractNumId w:val="13"/>
  </w:num>
  <w:num w:numId="32" w16cid:durableId="329062355">
    <w:abstractNumId w:val="21"/>
  </w:num>
  <w:num w:numId="33" w16cid:durableId="335617111">
    <w:abstractNumId w:val="4"/>
  </w:num>
  <w:num w:numId="34" w16cid:durableId="1080442954">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MAREST BRIGITTE">
    <w15:presenceInfo w15:providerId="AD" w15:userId="S-1-5-21-3177125315-431800771-2236886301-699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30"/>
    <w:rsid w:val="00001234"/>
    <w:rsid w:val="00002555"/>
    <w:rsid w:val="0000734D"/>
    <w:rsid w:val="000141D8"/>
    <w:rsid w:val="0002015A"/>
    <w:rsid w:val="00021798"/>
    <w:rsid w:val="00033F26"/>
    <w:rsid w:val="00036A77"/>
    <w:rsid w:val="0004287F"/>
    <w:rsid w:val="00051AE6"/>
    <w:rsid w:val="000521AE"/>
    <w:rsid w:val="00060A5A"/>
    <w:rsid w:val="00060A87"/>
    <w:rsid w:val="00066C32"/>
    <w:rsid w:val="0007517E"/>
    <w:rsid w:val="00080354"/>
    <w:rsid w:val="0008084E"/>
    <w:rsid w:val="00081284"/>
    <w:rsid w:val="00081B80"/>
    <w:rsid w:val="0008246E"/>
    <w:rsid w:val="0008324D"/>
    <w:rsid w:val="000837C9"/>
    <w:rsid w:val="000874EA"/>
    <w:rsid w:val="000932F3"/>
    <w:rsid w:val="0009470C"/>
    <w:rsid w:val="000A0648"/>
    <w:rsid w:val="000A48AE"/>
    <w:rsid w:val="000A6845"/>
    <w:rsid w:val="000B05C2"/>
    <w:rsid w:val="000B1D42"/>
    <w:rsid w:val="000B1D50"/>
    <w:rsid w:val="000B39FF"/>
    <w:rsid w:val="000B645C"/>
    <w:rsid w:val="000C0956"/>
    <w:rsid w:val="000C30A9"/>
    <w:rsid w:val="000C39C1"/>
    <w:rsid w:val="000C3D11"/>
    <w:rsid w:val="000C5861"/>
    <w:rsid w:val="000D3A9D"/>
    <w:rsid w:val="000D4A9E"/>
    <w:rsid w:val="000D56B9"/>
    <w:rsid w:val="000D72B8"/>
    <w:rsid w:val="000E0738"/>
    <w:rsid w:val="000E14B5"/>
    <w:rsid w:val="000E1554"/>
    <w:rsid w:val="000E17BC"/>
    <w:rsid w:val="000E1E9F"/>
    <w:rsid w:val="000E6B2B"/>
    <w:rsid w:val="000F0819"/>
    <w:rsid w:val="000F176A"/>
    <w:rsid w:val="000F7063"/>
    <w:rsid w:val="000F74DF"/>
    <w:rsid w:val="001016B1"/>
    <w:rsid w:val="0010433D"/>
    <w:rsid w:val="00106501"/>
    <w:rsid w:val="00113D6B"/>
    <w:rsid w:val="001323AA"/>
    <w:rsid w:val="00132D2E"/>
    <w:rsid w:val="00133B4F"/>
    <w:rsid w:val="00144CA8"/>
    <w:rsid w:val="00146EA4"/>
    <w:rsid w:val="0015254F"/>
    <w:rsid w:val="00152C70"/>
    <w:rsid w:val="001551D3"/>
    <w:rsid w:val="0016746E"/>
    <w:rsid w:val="00171E4E"/>
    <w:rsid w:val="00172550"/>
    <w:rsid w:val="00174094"/>
    <w:rsid w:val="00177D1E"/>
    <w:rsid w:val="001828B6"/>
    <w:rsid w:val="00191D80"/>
    <w:rsid w:val="001934F6"/>
    <w:rsid w:val="00196C24"/>
    <w:rsid w:val="00197136"/>
    <w:rsid w:val="001A2A74"/>
    <w:rsid w:val="001A49F6"/>
    <w:rsid w:val="001A567B"/>
    <w:rsid w:val="001B079D"/>
    <w:rsid w:val="001B6239"/>
    <w:rsid w:val="001B7A5D"/>
    <w:rsid w:val="001B7B2E"/>
    <w:rsid w:val="001C2AED"/>
    <w:rsid w:val="001C433A"/>
    <w:rsid w:val="001C5E88"/>
    <w:rsid w:val="001D1076"/>
    <w:rsid w:val="001D5AB9"/>
    <w:rsid w:val="001E1B82"/>
    <w:rsid w:val="001E33DF"/>
    <w:rsid w:val="001E50C4"/>
    <w:rsid w:val="001F2C65"/>
    <w:rsid w:val="001F5E53"/>
    <w:rsid w:val="00202086"/>
    <w:rsid w:val="00202B94"/>
    <w:rsid w:val="00203E82"/>
    <w:rsid w:val="002043D5"/>
    <w:rsid w:val="00205F5A"/>
    <w:rsid w:val="0020600A"/>
    <w:rsid w:val="0021084B"/>
    <w:rsid w:val="00214CA4"/>
    <w:rsid w:val="00215B85"/>
    <w:rsid w:val="00215D9D"/>
    <w:rsid w:val="002162A5"/>
    <w:rsid w:val="0022175F"/>
    <w:rsid w:val="00222F57"/>
    <w:rsid w:val="0022625E"/>
    <w:rsid w:val="0023704F"/>
    <w:rsid w:val="002426E2"/>
    <w:rsid w:val="00252A8F"/>
    <w:rsid w:val="00261D22"/>
    <w:rsid w:val="0027321E"/>
    <w:rsid w:val="00276179"/>
    <w:rsid w:val="00282074"/>
    <w:rsid w:val="00283158"/>
    <w:rsid w:val="00283C24"/>
    <w:rsid w:val="0028411D"/>
    <w:rsid w:val="00287D78"/>
    <w:rsid w:val="002940BC"/>
    <w:rsid w:val="002961A0"/>
    <w:rsid w:val="002A4397"/>
    <w:rsid w:val="002A4942"/>
    <w:rsid w:val="002A76AD"/>
    <w:rsid w:val="002B308C"/>
    <w:rsid w:val="002B54B9"/>
    <w:rsid w:val="002C0255"/>
    <w:rsid w:val="002C03DE"/>
    <w:rsid w:val="002D2AAB"/>
    <w:rsid w:val="002D48A2"/>
    <w:rsid w:val="002D5DFF"/>
    <w:rsid w:val="002D69CC"/>
    <w:rsid w:val="002E1E9B"/>
    <w:rsid w:val="002F00DA"/>
    <w:rsid w:val="002F136A"/>
    <w:rsid w:val="0031482D"/>
    <w:rsid w:val="003326BF"/>
    <w:rsid w:val="003348C2"/>
    <w:rsid w:val="00344A56"/>
    <w:rsid w:val="00345882"/>
    <w:rsid w:val="00345A83"/>
    <w:rsid w:val="0035265D"/>
    <w:rsid w:val="003543E9"/>
    <w:rsid w:val="0036083C"/>
    <w:rsid w:val="003614A6"/>
    <w:rsid w:val="00373B55"/>
    <w:rsid w:val="00375734"/>
    <w:rsid w:val="0037593D"/>
    <w:rsid w:val="0038062F"/>
    <w:rsid w:val="003836E6"/>
    <w:rsid w:val="00390688"/>
    <w:rsid w:val="003A0EF6"/>
    <w:rsid w:val="003A7122"/>
    <w:rsid w:val="003B32CC"/>
    <w:rsid w:val="003B47C1"/>
    <w:rsid w:val="003B59E4"/>
    <w:rsid w:val="003D4E0F"/>
    <w:rsid w:val="003D56FA"/>
    <w:rsid w:val="003E72B2"/>
    <w:rsid w:val="003F18BA"/>
    <w:rsid w:val="003F1EF7"/>
    <w:rsid w:val="003F3831"/>
    <w:rsid w:val="004012C0"/>
    <w:rsid w:val="00402E6C"/>
    <w:rsid w:val="004057CA"/>
    <w:rsid w:val="00406397"/>
    <w:rsid w:val="004068F1"/>
    <w:rsid w:val="00414553"/>
    <w:rsid w:val="004165F7"/>
    <w:rsid w:val="0042082C"/>
    <w:rsid w:val="00430C15"/>
    <w:rsid w:val="00430F8F"/>
    <w:rsid w:val="00431164"/>
    <w:rsid w:val="004329CD"/>
    <w:rsid w:val="004365FF"/>
    <w:rsid w:val="004427AF"/>
    <w:rsid w:val="00443A71"/>
    <w:rsid w:val="00445F6D"/>
    <w:rsid w:val="00456DF7"/>
    <w:rsid w:val="00457F65"/>
    <w:rsid w:val="00460580"/>
    <w:rsid w:val="00461D16"/>
    <w:rsid w:val="00465460"/>
    <w:rsid w:val="0046696A"/>
    <w:rsid w:val="004673AC"/>
    <w:rsid w:val="00476B88"/>
    <w:rsid w:val="00476E81"/>
    <w:rsid w:val="0047768A"/>
    <w:rsid w:val="00485381"/>
    <w:rsid w:val="00487EA2"/>
    <w:rsid w:val="00491CB7"/>
    <w:rsid w:val="00492782"/>
    <w:rsid w:val="00493AA1"/>
    <w:rsid w:val="004A0E1D"/>
    <w:rsid w:val="004A165E"/>
    <w:rsid w:val="004A3812"/>
    <w:rsid w:val="004A79D5"/>
    <w:rsid w:val="004B18B6"/>
    <w:rsid w:val="004B1D6C"/>
    <w:rsid w:val="004B2D79"/>
    <w:rsid w:val="004C0197"/>
    <w:rsid w:val="004C1466"/>
    <w:rsid w:val="004C2E07"/>
    <w:rsid w:val="004C537A"/>
    <w:rsid w:val="004D2E9B"/>
    <w:rsid w:val="004D3289"/>
    <w:rsid w:val="004E05C9"/>
    <w:rsid w:val="004E683C"/>
    <w:rsid w:val="004E7464"/>
    <w:rsid w:val="00500FD1"/>
    <w:rsid w:val="005059E3"/>
    <w:rsid w:val="00507BD8"/>
    <w:rsid w:val="00510246"/>
    <w:rsid w:val="0051459D"/>
    <w:rsid w:val="00516112"/>
    <w:rsid w:val="00527E48"/>
    <w:rsid w:val="00527FF9"/>
    <w:rsid w:val="00531A29"/>
    <w:rsid w:val="00536ECA"/>
    <w:rsid w:val="00542180"/>
    <w:rsid w:val="00553A87"/>
    <w:rsid w:val="00553EB3"/>
    <w:rsid w:val="00554189"/>
    <w:rsid w:val="0056208D"/>
    <w:rsid w:val="00563263"/>
    <w:rsid w:val="0057012F"/>
    <w:rsid w:val="00571673"/>
    <w:rsid w:val="00571AF9"/>
    <w:rsid w:val="005812FE"/>
    <w:rsid w:val="00591D9C"/>
    <w:rsid w:val="00592A89"/>
    <w:rsid w:val="00592B6E"/>
    <w:rsid w:val="0059587C"/>
    <w:rsid w:val="005A21A3"/>
    <w:rsid w:val="005A254A"/>
    <w:rsid w:val="005A3BC2"/>
    <w:rsid w:val="005A7569"/>
    <w:rsid w:val="005B0B8E"/>
    <w:rsid w:val="005B37BF"/>
    <w:rsid w:val="005B690C"/>
    <w:rsid w:val="005B769D"/>
    <w:rsid w:val="005B7CA6"/>
    <w:rsid w:val="005C5127"/>
    <w:rsid w:val="005D255E"/>
    <w:rsid w:val="005D49D8"/>
    <w:rsid w:val="005D6FB5"/>
    <w:rsid w:val="005E0721"/>
    <w:rsid w:val="005E2EF4"/>
    <w:rsid w:val="005E4BBA"/>
    <w:rsid w:val="005E4E23"/>
    <w:rsid w:val="005E7BDB"/>
    <w:rsid w:val="005E7EC3"/>
    <w:rsid w:val="005F0FCD"/>
    <w:rsid w:val="005F4726"/>
    <w:rsid w:val="005F67AC"/>
    <w:rsid w:val="005F763A"/>
    <w:rsid w:val="006023A9"/>
    <w:rsid w:val="00611FB9"/>
    <w:rsid w:val="00630BD0"/>
    <w:rsid w:val="006415E5"/>
    <w:rsid w:val="00645224"/>
    <w:rsid w:val="0065174C"/>
    <w:rsid w:val="00653EA8"/>
    <w:rsid w:val="006544FB"/>
    <w:rsid w:val="00657541"/>
    <w:rsid w:val="00657B20"/>
    <w:rsid w:val="00664AFB"/>
    <w:rsid w:val="006653DA"/>
    <w:rsid w:val="00670E24"/>
    <w:rsid w:val="00671B93"/>
    <w:rsid w:val="00672B54"/>
    <w:rsid w:val="00680802"/>
    <w:rsid w:val="00685A16"/>
    <w:rsid w:val="006A5676"/>
    <w:rsid w:val="006A7126"/>
    <w:rsid w:val="006B1218"/>
    <w:rsid w:val="006B6683"/>
    <w:rsid w:val="006B76F1"/>
    <w:rsid w:val="006C60B0"/>
    <w:rsid w:val="006F0C36"/>
    <w:rsid w:val="006F4B79"/>
    <w:rsid w:val="006F7DD1"/>
    <w:rsid w:val="007041E4"/>
    <w:rsid w:val="00705B69"/>
    <w:rsid w:val="00705BC8"/>
    <w:rsid w:val="00714EC2"/>
    <w:rsid w:val="00720C25"/>
    <w:rsid w:val="00720FCF"/>
    <w:rsid w:val="00722681"/>
    <w:rsid w:val="0072363A"/>
    <w:rsid w:val="00724E8A"/>
    <w:rsid w:val="00725E66"/>
    <w:rsid w:val="00725EE0"/>
    <w:rsid w:val="00742972"/>
    <w:rsid w:val="00744FC5"/>
    <w:rsid w:val="0075336F"/>
    <w:rsid w:val="00753EBA"/>
    <w:rsid w:val="00760FD4"/>
    <w:rsid w:val="00761397"/>
    <w:rsid w:val="00762689"/>
    <w:rsid w:val="00763306"/>
    <w:rsid w:val="00763F20"/>
    <w:rsid w:val="00766279"/>
    <w:rsid w:val="0078178C"/>
    <w:rsid w:val="00785224"/>
    <w:rsid w:val="00792AB8"/>
    <w:rsid w:val="00794183"/>
    <w:rsid w:val="007A011B"/>
    <w:rsid w:val="007A686C"/>
    <w:rsid w:val="007B1967"/>
    <w:rsid w:val="007C0152"/>
    <w:rsid w:val="007C03F4"/>
    <w:rsid w:val="007C6989"/>
    <w:rsid w:val="007D5662"/>
    <w:rsid w:val="007D7B61"/>
    <w:rsid w:val="007E0446"/>
    <w:rsid w:val="007E5C33"/>
    <w:rsid w:val="007F0C78"/>
    <w:rsid w:val="007F5754"/>
    <w:rsid w:val="007F5C03"/>
    <w:rsid w:val="00800E92"/>
    <w:rsid w:val="00812C68"/>
    <w:rsid w:val="00822485"/>
    <w:rsid w:val="008278EC"/>
    <w:rsid w:val="00832943"/>
    <w:rsid w:val="0083381A"/>
    <w:rsid w:val="0084731C"/>
    <w:rsid w:val="00852C2D"/>
    <w:rsid w:val="00853CD3"/>
    <w:rsid w:val="0085430E"/>
    <w:rsid w:val="00861309"/>
    <w:rsid w:val="008660B7"/>
    <w:rsid w:val="0086764E"/>
    <w:rsid w:val="00872E1C"/>
    <w:rsid w:val="008809D8"/>
    <w:rsid w:val="00882C1D"/>
    <w:rsid w:val="00886C71"/>
    <w:rsid w:val="0089091F"/>
    <w:rsid w:val="008934D7"/>
    <w:rsid w:val="00893681"/>
    <w:rsid w:val="00894431"/>
    <w:rsid w:val="008953EF"/>
    <w:rsid w:val="00895FA7"/>
    <w:rsid w:val="008A00D5"/>
    <w:rsid w:val="008A312D"/>
    <w:rsid w:val="008A50F5"/>
    <w:rsid w:val="008A625A"/>
    <w:rsid w:val="008A716D"/>
    <w:rsid w:val="008C6CDC"/>
    <w:rsid w:val="008C6E61"/>
    <w:rsid w:val="008D0098"/>
    <w:rsid w:val="008D01FF"/>
    <w:rsid w:val="008D675B"/>
    <w:rsid w:val="008D6969"/>
    <w:rsid w:val="008D6E8A"/>
    <w:rsid w:val="008E61DF"/>
    <w:rsid w:val="008F18FB"/>
    <w:rsid w:val="008F2AE2"/>
    <w:rsid w:val="008F5F30"/>
    <w:rsid w:val="00902E1E"/>
    <w:rsid w:val="00905708"/>
    <w:rsid w:val="0091509B"/>
    <w:rsid w:val="00917197"/>
    <w:rsid w:val="009172B1"/>
    <w:rsid w:val="00917DD6"/>
    <w:rsid w:val="00922B60"/>
    <w:rsid w:val="0092498D"/>
    <w:rsid w:val="00932A1B"/>
    <w:rsid w:val="00932FA1"/>
    <w:rsid w:val="00937602"/>
    <w:rsid w:val="009440AE"/>
    <w:rsid w:val="00944E4C"/>
    <w:rsid w:val="00945150"/>
    <w:rsid w:val="00946E81"/>
    <w:rsid w:val="009476E9"/>
    <w:rsid w:val="00947CD8"/>
    <w:rsid w:val="00952F84"/>
    <w:rsid w:val="009544B5"/>
    <w:rsid w:val="009571CD"/>
    <w:rsid w:val="00964CE1"/>
    <w:rsid w:val="00966336"/>
    <w:rsid w:val="0096752B"/>
    <w:rsid w:val="0097216A"/>
    <w:rsid w:val="00972DF5"/>
    <w:rsid w:val="00973497"/>
    <w:rsid w:val="00976DCD"/>
    <w:rsid w:val="00986984"/>
    <w:rsid w:val="00987CCD"/>
    <w:rsid w:val="00990964"/>
    <w:rsid w:val="0099458A"/>
    <w:rsid w:val="009A01EF"/>
    <w:rsid w:val="009A7FB4"/>
    <w:rsid w:val="009B2E66"/>
    <w:rsid w:val="009B5ACE"/>
    <w:rsid w:val="009B7D73"/>
    <w:rsid w:val="009C3422"/>
    <w:rsid w:val="009D2B4A"/>
    <w:rsid w:val="009D3134"/>
    <w:rsid w:val="009D357F"/>
    <w:rsid w:val="009E53CE"/>
    <w:rsid w:val="009E5BF2"/>
    <w:rsid w:val="009F28EB"/>
    <w:rsid w:val="009F3316"/>
    <w:rsid w:val="009F4584"/>
    <w:rsid w:val="00A00EDD"/>
    <w:rsid w:val="00A06FD0"/>
    <w:rsid w:val="00A07AB0"/>
    <w:rsid w:val="00A15EBE"/>
    <w:rsid w:val="00A2117F"/>
    <w:rsid w:val="00A23C02"/>
    <w:rsid w:val="00A3020A"/>
    <w:rsid w:val="00A34CB7"/>
    <w:rsid w:val="00A41659"/>
    <w:rsid w:val="00A4558C"/>
    <w:rsid w:val="00A4615D"/>
    <w:rsid w:val="00A55271"/>
    <w:rsid w:val="00A66170"/>
    <w:rsid w:val="00A67472"/>
    <w:rsid w:val="00A70394"/>
    <w:rsid w:val="00A74E10"/>
    <w:rsid w:val="00A77E85"/>
    <w:rsid w:val="00A80BA6"/>
    <w:rsid w:val="00A90249"/>
    <w:rsid w:val="00A91626"/>
    <w:rsid w:val="00A973C7"/>
    <w:rsid w:val="00A97764"/>
    <w:rsid w:val="00A97C7C"/>
    <w:rsid w:val="00AA1C98"/>
    <w:rsid w:val="00AA3276"/>
    <w:rsid w:val="00AB00E0"/>
    <w:rsid w:val="00AB3063"/>
    <w:rsid w:val="00AB5E55"/>
    <w:rsid w:val="00AC1C23"/>
    <w:rsid w:val="00AC3A89"/>
    <w:rsid w:val="00AC4226"/>
    <w:rsid w:val="00AC6164"/>
    <w:rsid w:val="00AD61BF"/>
    <w:rsid w:val="00AD663F"/>
    <w:rsid w:val="00AE20C8"/>
    <w:rsid w:val="00AE366B"/>
    <w:rsid w:val="00AF0CE1"/>
    <w:rsid w:val="00AF1BE6"/>
    <w:rsid w:val="00AF2F2C"/>
    <w:rsid w:val="00AF39A3"/>
    <w:rsid w:val="00B01F2B"/>
    <w:rsid w:val="00B02D2C"/>
    <w:rsid w:val="00B0690A"/>
    <w:rsid w:val="00B10DE0"/>
    <w:rsid w:val="00B127C0"/>
    <w:rsid w:val="00B17608"/>
    <w:rsid w:val="00B2025A"/>
    <w:rsid w:val="00B23252"/>
    <w:rsid w:val="00B26488"/>
    <w:rsid w:val="00B34BD5"/>
    <w:rsid w:val="00B35DEF"/>
    <w:rsid w:val="00B360F4"/>
    <w:rsid w:val="00B375F5"/>
    <w:rsid w:val="00B411F5"/>
    <w:rsid w:val="00B43A61"/>
    <w:rsid w:val="00B52C87"/>
    <w:rsid w:val="00B54A26"/>
    <w:rsid w:val="00B55F86"/>
    <w:rsid w:val="00B60695"/>
    <w:rsid w:val="00B6131B"/>
    <w:rsid w:val="00B62FAF"/>
    <w:rsid w:val="00B657ED"/>
    <w:rsid w:val="00B65A70"/>
    <w:rsid w:val="00B70910"/>
    <w:rsid w:val="00B72248"/>
    <w:rsid w:val="00B73D22"/>
    <w:rsid w:val="00B838DD"/>
    <w:rsid w:val="00B91ACE"/>
    <w:rsid w:val="00B92B8C"/>
    <w:rsid w:val="00B95870"/>
    <w:rsid w:val="00BA13A9"/>
    <w:rsid w:val="00BA1B48"/>
    <w:rsid w:val="00BB04EB"/>
    <w:rsid w:val="00BB0B77"/>
    <w:rsid w:val="00BB1750"/>
    <w:rsid w:val="00BB2509"/>
    <w:rsid w:val="00BC630F"/>
    <w:rsid w:val="00BC7520"/>
    <w:rsid w:val="00BD0AC5"/>
    <w:rsid w:val="00BE4372"/>
    <w:rsid w:val="00BF1530"/>
    <w:rsid w:val="00BF364C"/>
    <w:rsid w:val="00BF4B05"/>
    <w:rsid w:val="00BF641F"/>
    <w:rsid w:val="00C06E21"/>
    <w:rsid w:val="00C1078E"/>
    <w:rsid w:val="00C1145B"/>
    <w:rsid w:val="00C1168D"/>
    <w:rsid w:val="00C2094C"/>
    <w:rsid w:val="00C34F8E"/>
    <w:rsid w:val="00C36862"/>
    <w:rsid w:val="00C4198F"/>
    <w:rsid w:val="00C41CF9"/>
    <w:rsid w:val="00C44163"/>
    <w:rsid w:val="00C45E27"/>
    <w:rsid w:val="00C47EE6"/>
    <w:rsid w:val="00C5545C"/>
    <w:rsid w:val="00C602F6"/>
    <w:rsid w:val="00C61A34"/>
    <w:rsid w:val="00C67D71"/>
    <w:rsid w:val="00C70885"/>
    <w:rsid w:val="00C721CC"/>
    <w:rsid w:val="00C7664D"/>
    <w:rsid w:val="00C811ED"/>
    <w:rsid w:val="00C85E6F"/>
    <w:rsid w:val="00C872A8"/>
    <w:rsid w:val="00C92172"/>
    <w:rsid w:val="00C9290D"/>
    <w:rsid w:val="00C96C59"/>
    <w:rsid w:val="00CA4DA5"/>
    <w:rsid w:val="00CA66DB"/>
    <w:rsid w:val="00CA6C91"/>
    <w:rsid w:val="00CA7C0B"/>
    <w:rsid w:val="00CB76E5"/>
    <w:rsid w:val="00CC0B0D"/>
    <w:rsid w:val="00CC0C04"/>
    <w:rsid w:val="00CC29FB"/>
    <w:rsid w:val="00CC53DC"/>
    <w:rsid w:val="00CC76AF"/>
    <w:rsid w:val="00CD01DF"/>
    <w:rsid w:val="00CD208D"/>
    <w:rsid w:val="00CD30DE"/>
    <w:rsid w:val="00CD37AD"/>
    <w:rsid w:val="00CD5811"/>
    <w:rsid w:val="00CD62AA"/>
    <w:rsid w:val="00CD73AC"/>
    <w:rsid w:val="00CE0D2E"/>
    <w:rsid w:val="00CE1256"/>
    <w:rsid w:val="00CE5C60"/>
    <w:rsid w:val="00CE6E5B"/>
    <w:rsid w:val="00CE7DE9"/>
    <w:rsid w:val="00CF26BE"/>
    <w:rsid w:val="00CF61E6"/>
    <w:rsid w:val="00CF69D4"/>
    <w:rsid w:val="00D03C71"/>
    <w:rsid w:val="00D03EAB"/>
    <w:rsid w:val="00D057B4"/>
    <w:rsid w:val="00D13753"/>
    <w:rsid w:val="00D14E22"/>
    <w:rsid w:val="00D20ED8"/>
    <w:rsid w:val="00D2167E"/>
    <w:rsid w:val="00D24B16"/>
    <w:rsid w:val="00D2652F"/>
    <w:rsid w:val="00D2758D"/>
    <w:rsid w:val="00D277DC"/>
    <w:rsid w:val="00D32F94"/>
    <w:rsid w:val="00D35C5E"/>
    <w:rsid w:val="00D4085D"/>
    <w:rsid w:val="00D43B10"/>
    <w:rsid w:val="00D45B3A"/>
    <w:rsid w:val="00D46730"/>
    <w:rsid w:val="00D4775A"/>
    <w:rsid w:val="00D47D7E"/>
    <w:rsid w:val="00D50541"/>
    <w:rsid w:val="00D53ECE"/>
    <w:rsid w:val="00D56127"/>
    <w:rsid w:val="00D607D7"/>
    <w:rsid w:val="00D613CA"/>
    <w:rsid w:val="00D70A74"/>
    <w:rsid w:val="00D72580"/>
    <w:rsid w:val="00D74DBE"/>
    <w:rsid w:val="00D815D9"/>
    <w:rsid w:val="00D82410"/>
    <w:rsid w:val="00D92332"/>
    <w:rsid w:val="00D931FF"/>
    <w:rsid w:val="00D960B0"/>
    <w:rsid w:val="00DA0AC2"/>
    <w:rsid w:val="00DA233C"/>
    <w:rsid w:val="00DA6AF1"/>
    <w:rsid w:val="00DB2D75"/>
    <w:rsid w:val="00DB559E"/>
    <w:rsid w:val="00DB581D"/>
    <w:rsid w:val="00DB5BEC"/>
    <w:rsid w:val="00DB72C4"/>
    <w:rsid w:val="00DC1126"/>
    <w:rsid w:val="00DC215C"/>
    <w:rsid w:val="00DC4053"/>
    <w:rsid w:val="00DD0E97"/>
    <w:rsid w:val="00DD3421"/>
    <w:rsid w:val="00DD4679"/>
    <w:rsid w:val="00DD79E5"/>
    <w:rsid w:val="00DF01F7"/>
    <w:rsid w:val="00DF3F0B"/>
    <w:rsid w:val="00E00BE3"/>
    <w:rsid w:val="00E04256"/>
    <w:rsid w:val="00E04BC6"/>
    <w:rsid w:val="00E1142F"/>
    <w:rsid w:val="00E129B2"/>
    <w:rsid w:val="00E15BE0"/>
    <w:rsid w:val="00E20D78"/>
    <w:rsid w:val="00E23BF2"/>
    <w:rsid w:val="00E3069A"/>
    <w:rsid w:val="00E324EA"/>
    <w:rsid w:val="00E32E42"/>
    <w:rsid w:val="00E363EF"/>
    <w:rsid w:val="00E365E1"/>
    <w:rsid w:val="00E453D6"/>
    <w:rsid w:val="00E52EEE"/>
    <w:rsid w:val="00E53039"/>
    <w:rsid w:val="00E570D2"/>
    <w:rsid w:val="00E57FE4"/>
    <w:rsid w:val="00E629FE"/>
    <w:rsid w:val="00E63A8B"/>
    <w:rsid w:val="00E63C03"/>
    <w:rsid w:val="00E675A1"/>
    <w:rsid w:val="00E67A40"/>
    <w:rsid w:val="00E71766"/>
    <w:rsid w:val="00E74659"/>
    <w:rsid w:val="00E767BE"/>
    <w:rsid w:val="00E81347"/>
    <w:rsid w:val="00E83DB5"/>
    <w:rsid w:val="00E86BE4"/>
    <w:rsid w:val="00E9182D"/>
    <w:rsid w:val="00E92D4A"/>
    <w:rsid w:val="00E955EB"/>
    <w:rsid w:val="00E97C0A"/>
    <w:rsid w:val="00EA0448"/>
    <w:rsid w:val="00EA05DE"/>
    <w:rsid w:val="00EB1962"/>
    <w:rsid w:val="00EB37FF"/>
    <w:rsid w:val="00EC0C71"/>
    <w:rsid w:val="00EC1581"/>
    <w:rsid w:val="00ED0A70"/>
    <w:rsid w:val="00ED363A"/>
    <w:rsid w:val="00ED645E"/>
    <w:rsid w:val="00ED6714"/>
    <w:rsid w:val="00EE0586"/>
    <w:rsid w:val="00EE3333"/>
    <w:rsid w:val="00EE770C"/>
    <w:rsid w:val="00EF3D6C"/>
    <w:rsid w:val="00EF583D"/>
    <w:rsid w:val="00F03418"/>
    <w:rsid w:val="00F10FFE"/>
    <w:rsid w:val="00F118E7"/>
    <w:rsid w:val="00F12D30"/>
    <w:rsid w:val="00F17C7C"/>
    <w:rsid w:val="00F2097B"/>
    <w:rsid w:val="00F23295"/>
    <w:rsid w:val="00F26464"/>
    <w:rsid w:val="00F328CD"/>
    <w:rsid w:val="00F35A82"/>
    <w:rsid w:val="00F35C19"/>
    <w:rsid w:val="00F365F4"/>
    <w:rsid w:val="00F4011A"/>
    <w:rsid w:val="00F4245C"/>
    <w:rsid w:val="00F4390B"/>
    <w:rsid w:val="00F479A4"/>
    <w:rsid w:val="00F53AC7"/>
    <w:rsid w:val="00F56C86"/>
    <w:rsid w:val="00F606D8"/>
    <w:rsid w:val="00F612E1"/>
    <w:rsid w:val="00F655C7"/>
    <w:rsid w:val="00F665AB"/>
    <w:rsid w:val="00F73E58"/>
    <w:rsid w:val="00F748B8"/>
    <w:rsid w:val="00F76B2A"/>
    <w:rsid w:val="00F86674"/>
    <w:rsid w:val="00F87ED3"/>
    <w:rsid w:val="00F90FD8"/>
    <w:rsid w:val="00F93DAB"/>
    <w:rsid w:val="00FA3758"/>
    <w:rsid w:val="00FA6C8F"/>
    <w:rsid w:val="00FA6E63"/>
    <w:rsid w:val="00FB3BA4"/>
    <w:rsid w:val="00FC4645"/>
    <w:rsid w:val="00FD1A33"/>
    <w:rsid w:val="00FD1E87"/>
    <w:rsid w:val="00FD2F9B"/>
    <w:rsid w:val="00FD3115"/>
    <w:rsid w:val="00FD318F"/>
    <w:rsid w:val="00FE2609"/>
    <w:rsid w:val="00FE5C4F"/>
    <w:rsid w:val="00FE70C1"/>
    <w:rsid w:val="00FF22FA"/>
    <w:rsid w:val="00FF4789"/>
    <w:rsid w:val="00FF6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AEB1E"/>
  <w15:docId w15:val="{0C926A54-238B-4627-A516-C3EDF003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19"/>
  </w:style>
  <w:style w:type="paragraph" w:styleId="Titre1">
    <w:name w:val="heading 1"/>
    <w:basedOn w:val="Normal"/>
    <w:next w:val="Normal"/>
    <w:link w:val="Titre1Car"/>
    <w:uiPriority w:val="9"/>
    <w:qFormat/>
    <w:rsid w:val="00443A71"/>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43A71"/>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43A71"/>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43A71"/>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43A71"/>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43A71"/>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43A71"/>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43A71"/>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43A71"/>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D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F12D30"/>
    <w:pPr>
      <w:spacing w:line="363" w:lineRule="atLeast"/>
    </w:pPr>
    <w:rPr>
      <w:color w:val="auto"/>
    </w:rPr>
  </w:style>
  <w:style w:type="paragraph" w:customStyle="1" w:styleId="CM54">
    <w:name w:val="CM54"/>
    <w:basedOn w:val="Default"/>
    <w:next w:val="Default"/>
    <w:uiPriority w:val="99"/>
    <w:rsid w:val="00F12D30"/>
    <w:rPr>
      <w:color w:val="auto"/>
    </w:rPr>
  </w:style>
  <w:style w:type="paragraph" w:customStyle="1" w:styleId="CM50">
    <w:name w:val="CM50"/>
    <w:basedOn w:val="Default"/>
    <w:next w:val="Default"/>
    <w:uiPriority w:val="99"/>
    <w:rsid w:val="00F12D30"/>
    <w:rPr>
      <w:color w:val="auto"/>
    </w:rPr>
  </w:style>
  <w:style w:type="paragraph" w:customStyle="1" w:styleId="CM21">
    <w:name w:val="CM21"/>
    <w:basedOn w:val="Default"/>
    <w:next w:val="Default"/>
    <w:uiPriority w:val="99"/>
    <w:rsid w:val="00F12D30"/>
    <w:pPr>
      <w:spacing w:line="416" w:lineRule="atLeast"/>
    </w:pPr>
    <w:rPr>
      <w:color w:val="auto"/>
    </w:rPr>
  </w:style>
  <w:style w:type="paragraph" w:customStyle="1" w:styleId="CM56">
    <w:name w:val="CM56"/>
    <w:basedOn w:val="Default"/>
    <w:next w:val="Default"/>
    <w:uiPriority w:val="99"/>
    <w:rsid w:val="00F12D30"/>
    <w:rPr>
      <w:color w:val="auto"/>
    </w:rPr>
  </w:style>
  <w:style w:type="paragraph" w:customStyle="1" w:styleId="CM53">
    <w:name w:val="CM53"/>
    <w:basedOn w:val="Default"/>
    <w:next w:val="Default"/>
    <w:uiPriority w:val="99"/>
    <w:rsid w:val="00F12D30"/>
    <w:rPr>
      <w:color w:val="auto"/>
    </w:rPr>
  </w:style>
  <w:style w:type="paragraph" w:styleId="En-tte">
    <w:name w:val="header"/>
    <w:basedOn w:val="Normal"/>
    <w:link w:val="En-tteCar"/>
    <w:unhideWhenUsed/>
    <w:rsid w:val="006B1218"/>
    <w:pPr>
      <w:tabs>
        <w:tab w:val="center" w:pos="4536"/>
        <w:tab w:val="right" w:pos="9072"/>
      </w:tabs>
      <w:spacing w:after="0" w:line="240" w:lineRule="auto"/>
    </w:pPr>
  </w:style>
  <w:style w:type="character" w:customStyle="1" w:styleId="En-tteCar">
    <w:name w:val="En-tête Car"/>
    <w:basedOn w:val="Policepardfaut"/>
    <w:link w:val="En-tte"/>
    <w:rsid w:val="006B1218"/>
  </w:style>
  <w:style w:type="paragraph" w:styleId="Pieddepage">
    <w:name w:val="footer"/>
    <w:basedOn w:val="Normal"/>
    <w:link w:val="PieddepageCar"/>
    <w:uiPriority w:val="99"/>
    <w:unhideWhenUsed/>
    <w:rsid w:val="006B1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218"/>
  </w:style>
  <w:style w:type="paragraph" w:styleId="Textedebulles">
    <w:name w:val="Balloon Text"/>
    <w:basedOn w:val="Normal"/>
    <w:link w:val="TextedebullesCar"/>
    <w:uiPriority w:val="99"/>
    <w:semiHidden/>
    <w:unhideWhenUsed/>
    <w:rsid w:val="006B1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218"/>
    <w:rPr>
      <w:rFonts w:ascii="Tahoma" w:hAnsi="Tahoma" w:cs="Tahoma"/>
      <w:sz w:val="16"/>
      <w:szCs w:val="16"/>
    </w:rPr>
  </w:style>
  <w:style w:type="paragraph" w:styleId="Paragraphedeliste">
    <w:name w:val="List Paragraph"/>
    <w:basedOn w:val="Normal"/>
    <w:uiPriority w:val="34"/>
    <w:qFormat/>
    <w:rsid w:val="004A165E"/>
    <w:pPr>
      <w:ind w:left="720"/>
      <w:contextualSpacing/>
    </w:pPr>
  </w:style>
  <w:style w:type="paragraph" w:styleId="Notedebasdepage">
    <w:name w:val="footnote text"/>
    <w:basedOn w:val="Normal"/>
    <w:link w:val="NotedebasdepageCar"/>
    <w:uiPriority w:val="99"/>
    <w:semiHidden/>
    <w:unhideWhenUsed/>
    <w:rsid w:val="000C58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5861"/>
    <w:rPr>
      <w:sz w:val="20"/>
      <w:szCs w:val="20"/>
    </w:rPr>
  </w:style>
  <w:style w:type="character" w:styleId="Appelnotedebasdep">
    <w:name w:val="footnote reference"/>
    <w:basedOn w:val="Policepardfaut"/>
    <w:uiPriority w:val="99"/>
    <w:semiHidden/>
    <w:unhideWhenUsed/>
    <w:rsid w:val="000C5861"/>
    <w:rPr>
      <w:vertAlign w:val="superscript"/>
    </w:rPr>
  </w:style>
  <w:style w:type="paragraph" w:styleId="Notedefin">
    <w:name w:val="endnote text"/>
    <w:basedOn w:val="Normal"/>
    <w:link w:val="NotedefinCar"/>
    <w:uiPriority w:val="99"/>
    <w:semiHidden/>
    <w:unhideWhenUsed/>
    <w:rsid w:val="00EF583D"/>
    <w:pPr>
      <w:spacing w:after="0" w:line="240" w:lineRule="auto"/>
    </w:pPr>
    <w:rPr>
      <w:sz w:val="20"/>
      <w:szCs w:val="20"/>
    </w:rPr>
  </w:style>
  <w:style w:type="character" w:customStyle="1" w:styleId="NotedefinCar">
    <w:name w:val="Note de fin Car"/>
    <w:basedOn w:val="Policepardfaut"/>
    <w:link w:val="Notedefin"/>
    <w:uiPriority w:val="99"/>
    <w:semiHidden/>
    <w:rsid w:val="00EF583D"/>
    <w:rPr>
      <w:sz w:val="20"/>
      <w:szCs w:val="20"/>
    </w:rPr>
  </w:style>
  <w:style w:type="character" w:styleId="Appeldenotedefin">
    <w:name w:val="endnote reference"/>
    <w:basedOn w:val="Policepardfaut"/>
    <w:uiPriority w:val="99"/>
    <w:semiHidden/>
    <w:unhideWhenUsed/>
    <w:rsid w:val="00EF583D"/>
    <w:rPr>
      <w:vertAlign w:val="superscript"/>
    </w:rPr>
  </w:style>
  <w:style w:type="character" w:styleId="Lienhypertexte">
    <w:name w:val="Hyperlink"/>
    <w:basedOn w:val="Policepardfaut"/>
    <w:uiPriority w:val="99"/>
    <w:unhideWhenUsed/>
    <w:rsid w:val="00A55271"/>
    <w:rPr>
      <w:color w:val="0000FF" w:themeColor="hyperlink"/>
      <w:u w:val="single"/>
    </w:rPr>
  </w:style>
  <w:style w:type="paragraph" w:customStyle="1" w:styleId="Standard">
    <w:name w:val="Standard"/>
    <w:rsid w:val="00D45B3A"/>
    <w:pPr>
      <w:suppressAutoHyphens/>
      <w:autoSpaceDN w:val="0"/>
      <w:spacing w:after="0" w:line="240" w:lineRule="auto"/>
      <w:textAlignment w:val="baseline"/>
    </w:pPr>
    <w:rPr>
      <w:rFonts w:ascii="Trebuchet MS" w:eastAsia="Times New Roman" w:hAnsi="Trebuchet MS" w:cs="Trebuchet MS"/>
      <w:color w:val="000000"/>
      <w:kern w:val="3"/>
      <w:sz w:val="24"/>
      <w:szCs w:val="24"/>
      <w:lang w:eastAsia="zh-CN"/>
    </w:rPr>
  </w:style>
  <w:style w:type="character" w:customStyle="1" w:styleId="googqs-tidbit1">
    <w:name w:val="goog_qs-tidbit1"/>
    <w:rsid w:val="00D45B3A"/>
    <w:rPr>
      <w:vanish w:val="0"/>
    </w:rPr>
  </w:style>
  <w:style w:type="numbering" w:customStyle="1" w:styleId="WW8Num18">
    <w:name w:val="WW8Num18"/>
    <w:basedOn w:val="Aucuneliste"/>
    <w:rsid w:val="002C03DE"/>
    <w:pPr>
      <w:numPr>
        <w:numId w:val="1"/>
      </w:numPr>
    </w:pPr>
  </w:style>
  <w:style w:type="numbering" w:customStyle="1" w:styleId="WW8Num11">
    <w:name w:val="WW8Num11"/>
    <w:basedOn w:val="Aucuneliste"/>
    <w:rsid w:val="002C03DE"/>
    <w:pPr>
      <w:numPr>
        <w:numId w:val="4"/>
      </w:numPr>
    </w:pPr>
  </w:style>
  <w:style w:type="paragraph" w:customStyle="1" w:styleId="ColorfulList-Accent11">
    <w:name w:val="Colorful List - Accent 11"/>
    <w:basedOn w:val="Normal"/>
    <w:uiPriority w:val="34"/>
    <w:qFormat/>
    <w:rsid w:val="00EE3333"/>
    <w:pPr>
      <w:ind w:left="720"/>
      <w:contextualSpacing/>
    </w:pPr>
    <w:rPr>
      <w:rFonts w:ascii="Calibri" w:eastAsia="Calibri" w:hAnsi="Calibri" w:cs="Times New Roman"/>
    </w:rPr>
  </w:style>
  <w:style w:type="character" w:customStyle="1" w:styleId="Internetlink">
    <w:name w:val="Internet link"/>
    <w:rsid w:val="001551D3"/>
    <w:rPr>
      <w:color w:val="0000FF"/>
      <w:u w:val="single"/>
    </w:rPr>
  </w:style>
  <w:style w:type="numbering" w:customStyle="1" w:styleId="WW8Num4">
    <w:name w:val="WW8Num4"/>
    <w:basedOn w:val="Aucuneliste"/>
    <w:rsid w:val="001551D3"/>
    <w:pPr>
      <w:numPr>
        <w:numId w:val="2"/>
      </w:numPr>
    </w:pPr>
  </w:style>
  <w:style w:type="numbering" w:customStyle="1" w:styleId="WW8Num24">
    <w:name w:val="WW8Num24"/>
    <w:basedOn w:val="Aucuneliste"/>
    <w:rsid w:val="00A90249"/>
    <w:pPr>
      <w:numPr>
        <w:numId w:val="3"/>
      </w:numPr>
    </w:pPr>
  </w:style>
  <w:style w:type="character" w:customStyle="1" w:styleId="Titre1Car">
    <w:name w:val="Titre 1 Car"/>
    <w:basedOn w:val="Policepardfaut"/>
    <w:link w:val="Titre1"/>
    <w:uiPriority w:val="9"/>
    <w:rsid w:val="00443A7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443A7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43A7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43A7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43A7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43A7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43A7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43A7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43A7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4A381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Commentaire">
    <w:name w:val="annotation text"/>
    <w:basedOn w:val="Normal"/>
    <w:link w:val="CommentaireCar"/>
    <w:uiPriority w:val="99"/>
    <w:semiHidden/>
    <w:unhideWhenUsed/>
    <w:rsid w:val="00DD3421"/>
    <w:pPr>
      <w:spacing w:line="240" w:lineRule="auto"/>
    </w:pPr>
    <w:rPr>
      <w:sz w:val="20"/>
      <w:szCs w:val="20"/>
    </w:rPr>
  </w:style>
  <w:style w:type="character" w:customStyle="1" w:styleId="CommentaireCar">
    <w:name w:val="Commentaire Car"/>
    <w:basedOn w:val="Policepardfaut"/>
    <w:link w:val="Commentaire"/>
    <w:uiPriority w:val="99"/>
    <w:semiHidden/>
    <w:rsid w:val="00DD3421"/>
    <w:rPr>
      <w:sz w:val="20"/>
      <w:szCs w:val="20"/>
    </w:rPr>
  </w:style>
  <w:style w:type="character" w:styleId="Marquedecommentaire">
    <w:name w:val="annotation reference"/>
    <w:basedOn w:val="Policepardfaut"/>
    <w:uiPriority w:val="99"/>
    <w:semiHidden/>
    <w:unhideWhenUsed/>
    <w:rsid w:val="00DD3421"/>
    <w:rPr>
      <w:sz w:val="16"/>
      <w:szCs w:val="16"/>
    </w:rPr>
  </w:style>
  <w:style w:type="paragraph" w:styleId="Sansinterligne">
    <w:name w:val="No Spacing"/>
    <w:uiPriority w:val="1"/>
    <w:qFormat/>
    <w:rsid w:val="00F665AB"/>
    <w:pPr>
      <w:spacing w:after="0" w:line="240" w:lineRule="auto"/>
    </w:pPr>
  </w:style>
  <w:style w:type="paragraph" w:styleId="Objetducommentaire">
    <w:name w:val="annotation subject"/>
    <w:basedOn w:val="Commentaire"/>
    <w:next w:val="Commentaire"/>
    <w:link w:val="ObjetducommentaireCar"/>
    <w:uiPriority w:val="99"/>
    <w:semiHidden/>
    <w:unhideWhenUsed/>
    <w:rsid w:val="00D74DBE"/>
    <w:rPr>
      <w:b/>
      <w:bCs/>
    </w:rPr>
  </w:style>
  <w:style w:type="character" w:customStyle="1" w:styleId="ObjetducommentaireCar">
    <w:name w:val="Objet du commentaire Car"/>
    <w:basedOn w:val="CommentaireCar"/>
    <w:link w:val="Objetducommentaire"/>
    <w:uiPriority w:val="99"/>
    <w:semiHidden/>
    <w:rsid w:val="00D74DBE"/>
    <w:rPr>
      <w:b/>
      <w:bCs/>
      <w:sz w:val="20"/>
      <w:szCs w:val="20"/>
    </w:rPr>
  </w:style>
  <w:style w:type="paragraph" w:customStyle="1" w:styleId="Grillemoyenne21">
    <w:name w:val="Grille moyenne 21"/>
    <w:link w:val="Grillemoyenne2Car"/>
    <w:uiPriority w:val="1"/>
    <w:qFormat/>
    <w:rsid w:val="00344A56"/>
    <w:pPr>
      <w:spacing w:after="0" w:line="240" w:lineRule="auto"/>
    </w:pPr>
    <w:rPr>
      <w:rFonts w:ascii="Calibri" w:eastAsia="Times New Roman" w:hAnsi="Calibri" w:cs="Times New Roman"/>
      <w:lang w:eastAsia="fr-FR"/>
    </w:rPr>
  </w:style>
  <w:style w:type="character" w:customStyle="1" w:styleId="Grillemoyenne2Car">
    <w:name w:val="Grille moyenne 2 Car"/>
    <w:link w:val="Grillemoyenne21"/>
    <w:uiPriority w:val="1"/>
    <w:rsid w:val="00344A56"/>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29">
      <w:bodyDiv w:val="1"/>
      <w:marLeft w:val="0"/>
      <w:marRight w:val="0"/>
      <w:marTop w:val="0"/>
      <w:marBottom w:val="0"/>
      <w:divBdr>
        <w:top w:val="none" w:sz="0" w:space="0" w:color="auto"/>
        <w:left w:val="none" w:sz="0" w:space="0" w:color="auto"/>
        <w:bottom w:val="none" w:sz="0" w:space="0" w:color="auto"/>
        <w:right w:val="none" w:sz="0" w:space="0" w:color="auto"/>
      </w:divBdr>
    </w:div>
    <w:div w:id="79068357">
      <w:bodyDiv w:val="1"/>
      <w:marLeft w:val="0"/>
      <w:marRight w:val="0"/>
      <w:marTop w:val="0"/>
      <w:marBottom w:val="0"/>
      <w:divBdr>
        <w:top w:val="none" w:sz="0" w:space="0" w:color="auto"/>
        <w:left w:val="none" w:sz="0" w:space="0" w:color="auto"/>
        <w:bottom w:val="none" w:sz="0" w:space="0" w:color="auto"/>
        <w:right w:val="none" w:sz="0" w:space="0" w:color="auto"/>
      </w:divBdr>
    </w:div>
    <w:div w:id="95685170">
      <w:bodyDiv w:val="1"/>
      <w:marLeft w:val="0"/>
      <w:marRight w:val="0"/>
      <w:marTop w:val="0"/>
      <w:marBottom w:val="0"/>
      <w:divBdr>
        <w:top w:val="none" w:sz="0" w:space="0" w:color="auto"/>
        <w:left w:val="none" w:sz="0" w:space="0" w:color="auto"/>
        <w:bottom w:val="none" w:sz="0" w:space="0" w:color="auto"/>
        <w:right w:val="none" w:sz="0" w:space="0" w:color="auto"/>
      </w:divBdr>
    </w:div>
    <w:div w:id="122776801">
      <w:bodyDiv w:val="1"/>
      <w:marLeft w:val="0"/>
      <w:marRight w:val="0"/>
      <w:marTop w:val="0"/>
      <w:marBottom w:val="0"/>
      <w:divBdr>
        <w:top w:val="none" w:sz="0" w:space="0" w:color="auto"/>
        <w:left w:val="none" w:sz="0" w:space="0" w:color="auto"/>
        <w:bottom w:val="none" w:sz="0" w:space="0" w:color="auto"/>
        <w:right w:val="none" w:sz="0" w:space="0" w:color="auto"/>
      </w:divBdr>
    </w:div>
    <w:div w:id="240796685">
      <w:bodyDiv w:val="1"/>
      <w:marLeft w:val="0"/>
      <w:marRight w:val="0"/>
      <w:marTop w:val="0"/>
      <w:marBottom w:val="0"/>
      <w:divBdr>
        <w:top w:val="none" w:sz="0" w:space="0" w:color="auto"/>
        <w:left w:val="none" w:sz="0" w:space="0" w:color="auto"/>
        <w:bottom w:val="none" w:sz="0" w:space="0" w:color="auto"/>
        <w:right w:val="none" w:sz="0" w:space="0" w:color="auto"/>
      </w:divBdr>
    </w:div>
    <w:div w:id="295378105">
      <w:bodyDiv w:val="1"/>
      <w:marLeft w:val="0"/>
      <w:marRight w:val="0"/>
      <w:marTop w:val="0"/>
      <w:marBottom w:val="0"/>
      <w:divBdr>
        <w:top w:val="none" w:sz="0" w:space="0" w:color="auto"/>
        <w:left w:val="none" w:sz="0" w:space="0" w:color="auto"/>
        <w:bottom w:val="none" w:sz="0" w:space="0" w:color="auto"/>
        <w:right w:val="none" w:sz="0" w:space="0" w:color="auto"/>
      </w:divBdr>
    </w:div>
    <w:div w:id="369842466">
      <w:bodyDiv w:val="1"/>
      <w:marLeft w:val="0"/>
      <w:marRight w:val="0"/>
      <w:marTop w:val="0"/>
      <w:marBottom w:val="0"/>
      <w:divBdr>
        <w:top w:val="none" w:sz="0" w:space="0" w:color="auto"/>
        <w:left w:val="none" w:sz="0" w:space="0" w:color="auto"/>
        <w:bottom w:val="none" w:sz="0" w:space="0" w:color="auto"/>
        <w:right w:val="none" w:sz="0" w:space="0" w:color="auto"/>
      </w:divBdr>
    </w:div>
    <w:div w:id="515311672">
      <w:bodyDiv w:val="1"/>
      <w:marLeft w:val="0"/>
      <w:marRight w:val="0"/>
      <w:marTop w:val="0"/>
      <w:marBottom w:val="0"/>
      <w:divBdr>
        <w:top w:val="none" w:sz="0" w:space="0" w:color="auto"/>
        <w:left w:val="none" w:sz="0" w:space="0" w:color="auto"/>
        <w:bottom w:val="none" w:sz="0" w:space="0" w:color="auto"/>
        <w:right w:val="none" w:sz="0" w:space="0" w:color="auto"/>
      </w:divBdr>
    </w:div>
    <w:div w:id="831412996">
      <w:bodyDiv w:val="1"/>
      <w:marLeft w:val="0"/>
      <w:marRight w:val="0"/>
      <w:marTop w:val="0"/>
      <w:marBottom w:val="0"/>
      <w:divBdr>
        <w:top w:val="none" w:sz="0" w:space="0" w:color="auto"/>
        <w:left w:val="none" w:sz="0" w:space="0" w:color="auto"/>
        <w:bottom w:val="none" w:sz="0" w:space="0" w:color="auto"/>
        <w:right w:val="none" w:sz="0" w:space="0" w:color="auto"/>
      </w:divBdr>
    </w:div>
    <w:div w:id="883326495">
      <w:bodyDiv w:val="1"/>
      <w:marLeft w:val="0"/>
      <w:marRight w:val="0"/>
      <w:marTop w:val="0"/>
      <w:marBottom w:val="0"/>
      <w:divBdr>
        <w:top w:val="none" w:sz="0" w:space="0" w:color="auto"/>
        <w:left w:val="none" w:sz="0" w:space="0" w:color="auto"/>
        <w:bottom w:val="none" w:sz="0" w:space="0" w:color="auto"/>
        <w:right w:val="none" w:sz="0" w:space="0" w:color="auto"/>
      </w:divBdr>
    </w:div>
    <w:div w:id="1014723299">
      <w:bodyDiv w:val="1"/>
      <w:marLeft w:val="0"/>
      <w:marRight w:val="0"/>
      <w:marTop w:val="0"/>
      <w:marBottom w:val="0"/>
      <w:divBdr>
        <w:top w:val="none" w:sz="0" w:space="0" w:color="auto"/>
        <w:left w:val="none" w:sz="0" w:space="0" w:color="auto"/>
        <w:bottom w:val="none" w:sz="0" w:space="0" w:color="auto"/>
        <w:right w:val="none" w:sz="0" w:space="0" w:color="auto"/>
      </w:divBdr>
    </w:div>
    <w:div w:id="1075860543">
      <w:bodyDiv w:val="1"/>
      <w:marLeft w:val="0"/>
      <w:marRight w:val="0"/>
      <w:marTop w:val="0"/>
      <w:marBottom w:val="0"/>
      <w:divBdr>
        <w:top w:val="none" w:sz="0" w:space="0" w:color="auto"/>
        <w:left w:val="none" w:sz="0" w:space="0" w:color="auto"/>
        <w:bottom w:val="none" w:sz="0" w:space="0" w:color="auto"/>
        <w:right w:val="none" w:sz="0" w:space="0" w:color="auto"/>
      </w:divBdr>
    </w:div>
    <w:div w:id="1086726074">
      <w:bodyDiv w:val="1"/>
      <w:marLeft w:val="0"/>
      <w:marRight w:val="0"/>
      <w:marTop w:val="0"/>
      <w:marBottom w:val="0"/>
      <w:divBdr>
        <w:top w:val="none" w:sz="0" w:space="0" w:color="auto"/>
        <w:left w:val="none" w:sz="0" w:space="0" w:color="auto"/>
        <w:bottom w:val="none" w:sz="0" w:space="0" w:color="auto"/>
        <w:right w:val="none" w:sz="0" w:space="0" w:color="auto"/>
      </w:divBdr>
    </w:div>
    <w:div w:id="1407611373">
      <w:bodyDiv w:val="1"/>
      <w:marLeft w:val="0"/>
      <w:marRight w:val="0"/>
      <w:marTop w:val="0"/>
      <w:marBottom w:val="0"/>
      <w:divBdr>
        <w:top w:val="none" w:sz="0" w:space="0" w:color="auto"/>
        <w:left w:val="none" w:sz="0" w:space="0" w:color="auto"/>
        <w:bottom w:val="none" w:sz="0" w:space="0" w:color="auto"/>
        <w:right w:val="none" w:sz="0" w:space="0" w:color="auto"/>
      </w:divBdr>
    </w:div>
    <w:div w:id="1500655250">
      <w:bodyDiv w:val="1"/>
      <w:marLeft w:val="0"/>
      <w:marRight w:val="0"/>
      <w:marTop w:val="0"/>
      <w:marBottom w:val="0"/>
      <w:divBdr>
        <w:top w:val="none" w:sz="0" w:space="0" w:color="auto"/>
        <w:left w:val="none" w:sz="0" w:space="0" w:color="auto"/>
        <w:bottom w:val="none" w:sz="0" w:space="0" w:color="auto"/>
        <w:right w:val="none" w:sz="0" w:space="0" w:color="auto"/>
      </w:divBdr>
    </w:div>
    <w:div w:id="1522279269">
      <w:bodyDiv w:val="1"/>
      <w:marLeft w:val="0"/>
      <w:marRight w:val="0"/>
      <w:marTop w:val="0"/>
      <w:marBottom w:val="0"/>
      <w:divBdr>
        <w:top w:val="none" w:sz="0" w:space="0" w:color="auto"/>
        <w:left w:val="none" w:sz="0" w:space="0" w:color="auto"/>
        <w:bottom w:val="none" w:sz="0" w:space="0" w:color="auto"/>
        <w:right w:val="none" w:sz="0" w:space="0" w:color="auto"/>
      </w:divBdr>
    </w:div>
    <w:div w:id="1537044405">
      <w:bodyDiv w:val="1"/>
      <w:marLeft w:val="0"/>
      <w:marRight w:val="0"/>
      <w:marTop w:val="0"/>
      <w:marBottom w:val="0"/>
      <w:divBdr>
        <w:top w:val="none" w:sz="0" w:space="0" w:color="auto"/>
        <w:left w:val="none" w:sz="0" w:space="0" w:color="auto"/>
        <w:bottom w:val="none" w:sz="0" w:space="0" w:color="auto"/>
        <w:right w:val="none" w:sz="0" w:space="0" w:color="auto"/>
      </w:divBdr>
    </w:div>
    <w:div w:id="1784763380">
      <w:bodyDiv w:val="1"/>
      <w:marLeft w:val="0"/>
      <w:marRight w:val="0"/>
      <w:marTop w:val="0"/>
      <w:marBottom w:val="0"/>
      <w:divBdr>
        <w:top w:val="none" w:sz="0" w:space="0" w:color="auto"/>
        <w:left w:val="none" w:sz="0" w:space="0" w:color="auto"/>
        <w:bottom w:val="none" w:sz="0" w:space="0" w:color="auto"/>
        <w:right w:val="none" w:sz="0" w:space="0" w:color="auto"/>
      </w:divBdr>
    </w:div>
    <w:div w:id="1872842244">
      <w:bodyDiv w:val="1"/>
      <w:marLeft w:val="0"/>
      <w:marRight w:val="0"/>
      <w:marTop w:val="0"/>
      <w:marBottom w:val="0"/>
      <w:divBdr>
        <w:top w:val="none" w:sz="0" w:space="0" w:color="auto"/>
        <w:left w:val="none" w:sz="0" w:space="0" w:color="auto"/>
        <w:bottom w:val="none" w:sz="0" w:space="0" w:color="auto"/>
        <w:right w:val="none" w:sz="0" w:space="0" w:color="auto"/>
      </w:divBdr>
    </w:div>
    <w:div w:id="1887138660">
      <w:bodyDiv w:val="1"/>
      <w:marLeft w:val="0"/>
      <w:marRight w:val="0"/>
      <w:marTop w:val="0"/>
      <w:marBottom w:val="0"/>
      <w:divBdr>
        <w:top w:val="none" w:sz="0" w:space="0" w:color="auto"/>
        <w:left w:val="none" w:sz="0" w:space="0" w:color="auto"/>
        <w:bottom w:val="none" w:sz="0" w:space="0" w:color="auto"/>
        <w:right w:val="none" w:sz="0" w:space="0" w:color="auto"/>
      </w:divBdr>
    </w:div>
    <w:div w:id="1908572118">
      <w:bodyDiv w:val="1"/>
      <w:marLeft w:val="0"/>
      <w:marRight w:val="0"/>
      <w:marTop w:val="0"/>
      <w:marBottom w:val="0"/>
      <w:divBdr>
        <w:top w:val="none" w:sz="0" w:space="0" w:color="auto"/>
        <w:left w:val="none" w:sz="0" w:space="0" w:color="auto"/>
        <w:bottom w:val="none" w:sz="0" w:space="0" w:color="auto"/>
        <w:right w:val="none" w:sz="0" w:space="0" w:color="auto"/>
      </w:divBdr>
    </w:div>
    <w:div w:id="1929535677">
      <w:bodyDiv w:val="1"/>
      <w:marLeft w:val="0"/>
      <w:marRight w:val="0"/>
      <w:marTop w:val="0"/>
      <w:marBottom w:val="0"/>
      <w:divBdr>
        <w:top w:val="none" w:sz="0" w:space="0" w:color="auto"/>
        <w:left w:val="none" w:sz="0" w:space="0" w:color="auto"/>
        <w:bottom w:val="none" w:sz="0" w:space="0" w:color="auto"/>
        <w:right w:val="none" w:sz="0" w:space="0" w:color="auto"/>
      </w:divBdr>
    </w:div>
    <w:div w:id="1963032260">
      <w:bodyDiv w:val="1"/>
      <w:marLeft w:val="0"/>
      <w:marRight w:val="0"/>
      <w:marTop w:val="0"/>
      <w:marBottom w:val="0"/>
      <w:divBdr>
        <w:top w:val="none" w:sz="0" w:space="0" w:color="auto"/>
        <w:left w:val="none" w:sz="0" w:space="0" w:color="auto"/>
        <w:bottom w:val="none" w:sz="0" w:space="0" w:color="auto"/>
        <w:right w:val="none" w:sz="0" w:space="0" w:color="auto"/>
      </w:divBdr>
    </w:div>
    <w:div w:id="21202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1829D-D3B2-49A7-9AAD-23E0D3E3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1134</Words>
  <Characters>6239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Brigitte DESMAREST</cp:lastModifiedBy>
  <cp:revision>11</cp:revision>
  <cp:lastPrinted>2018-08-09T14:10:00Z</cp:lastPrinted>
  <dcterms:created xsi:type="dcterms:W3CDTF">2024-04-30T13:53:00Z</dcterms:created>
  <dcterms:modified xsi:type="dcterms:W3CDTF">2024-06-03T09:41:00Z</dcterms:modified>
</cp:coreProperties>
</file>