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90C" w:rsidRDefault="00BD590C" w:rsidP="00BD590C">
      <w:pPr>
        <w:ind w:right="118"/>
        <w:jc w:val="center"/>
        <w:rPr>
          <w:rFonts w:ascii="Marianne" w:hAnsi="Marianne"/>
          <w:b/>
          <w:sz w:val="20"/>
          <w:u w:val="single"/>
        </w:rPr>
      </w:pPr>
    </w:p>
    <w:p w:rsidR="00BD590C" w:rsidRPr="00EF5B06" w:rsidRDefault="00BD590C" w:rsidP="00BD590C">
      <w:pPr>
        <w:ind w:right="118"/>
        <w:jc w:val="center"/>
        <w:rPr>
          <w:rFonts w:ascii="Marianne" w:hAnsi="Marianne"/>
          <w:b/>
          <w:sz w:val="20"/>
          <w:u w:val="single"/>
        </w:rPr>
      </w:pPr>
      <w:r>
        <w:rPr>
          <w:rFonts w:ascii="Marianne" w:hAnsi="Marianne"/>
          <w:b/>
          <w:sz w:val="20"/>
          <w:u w:val="single"/>
        </w:rPr>
        <w:t xml:space="preserve">ANNEXE 2 - </w:t>
      </w:r>
      <w:r w:rsidRPr="00EF5B06">
        <w:rPr>
          <w:rFonts w:ascii="Marianne" w:hAnsi="Marianne"/>
          <w:b/>
          <w:sz w:val="20"/>
          <w:u w:val="single"/>
        </w:rPr>
        <w:t>Critères de sélection des projets</w:t>
      </w:r>
    </w:p>
    <w:p w:rsidR="003C1B24" w:rsidRDefault="00BD590C" w:rsidP="00BD590C">
      <w:pPr>
        <w:ind w:right="118"/>
        <w:jc w:val="center"/>
        <w:rPr>
          <w:rFonts w:ascii="Marianne" w:hAnsi="Marianne"/>
          <w:b/>
          <w:sz w:val="20"/>
        </w:rPr>
      </w:pPr>
      <w:r w:rsidRPr="00EF5B06">
        <w:rPr>
          <w:rFonts w:ascii="Marianne" w:hAnsi="Marianne"/>
          <w:b/>
          <w:sz w:val="20"/>
        </w:rPr>
        <w:t>AAC – Création d’un dispositif d’accompagnement à la périnatalité et à la parentalité des personnes en situation de handicap « Cap parents » en région Hauts-de-France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36"/>
        <w:gridCol w:w="6365"/>
        <w:gridCol w:w="1226"/>
      </w:tblGrid>
      <w:tr w:rsidR="00755C87" w:rsidTr="00755C87">
        <w:trPr>
          <w:trHeight w:val="264"/>
        </w:trPr>
        <w:tc>
          <w:tcPr>
            <w:tcW w:w="0" w:type="auto"/>
          </w:tcPr>
          <w:p w:rsidR="00755C87" w:rsidRPr="00755C87" w:rsidRDefault="00755C87" w:rsidP="00755C87">
            <w:pPr>
              <w:spacing w:after="0" w:line="259" w:lineRule="auto"/>
              <w:ind w:left="1"/>
              <w:jc w:val="center"/>
              <w:rPr>
                <w:rFonts w:ascii="Marianne" w:hAnsi="Marianne"/>
                <w:sz w:val="18"/>
                <w:szCs w:val="18"/>
              </w:rPr>
            </w:pPr>
            <w:r w:rsidRPr="00755C87">
              <w:rPr>
                <w:rFonts w:ascii="Marianne" w:hAnsi="Marianne"/>
                <w:b/>
                <w:sz w:val="18"/>
                <w:szCs w:val="18"/>
              </w:rPr>
              <w:t>THÈMES</w:t>
            </w:r>
          </w:p>
        </w:tc>
        <w:tc>
          <w:tcPr>
            <w:tcW w:w="0" w:type="auto"/>
          </w:tcPr>
          <w:p w:rsidR="00755C87" w:rsidRPr="00755C87" w:rsidRDefault="00755C87" w:rsidP="00755C87">
            <w:pPr>
              <w:spacing w:after="0" w:line="259" w:lineRule="auto"/>
              <w:ind w:left="1"/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r w:rsidRPr="00755C87">
              <w:rPr>
                <w:rFonts w:ascii="Marianne" w:hAnsi="Marianne"/>
                <w:b/>
                <w:sz w:val="18"/>
                <w:szCs w:val="18"/>
              </w:rPr>
              <w:t>CRITÈRES</w:t>
            </w:r>
          </w:p>
        </w:tc>
        <w:tc>
          <w:tcPr>
            <w:tcW w:w="0" w:type="auto"/>
          </w:tcPr>
          <w:p w:rsidR="00755C87" w:rsidRPr="00755C87" w:rsidRDefault="00755C87" w:rsidP="00755C87">
            <w:pPr>
              <w:spacing w:after="0" w:line="259" w:lineRule="auto"/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r w:rsidRPr="00755C87">
              <w:rPr>
                <w:rFonts w:ascii="Marianne" w:hAnsi="Marianne"/>
                <w:b/>
                <w:sz w:val="18"/>
                <w:szCs w:val="18"/>
              </w:rPr>
              <w:t>COTATION</w:t>
            </w:r>
          </w:p>
        </w:tc>
      </w:tr>
      <w:tr w:rsidR="00755C87" w:rsidTr="00755C87">
        <w:trPr>
          <w:trHeight w:val="624"/>
        </w:trPr>
        <w:tc>
          <w:tcPr>
            <w:tcW w:w="0" w:type="auto"/>
            <w:vMerge w:val="restart"/>
          </w:tcPr>
          <w:p w:rsidR="00755C87" w:rsidRPr="00755C87" w:rsidRDefault="00755C87" w:rsidP="00C21477">
            <w:pPr>
              <w:spacing w:after="100" w:line="259" w:lineRule="auto"/>
              <w:ind w:left="2"/>
              <w:jc w:val="center"/>
              <w:rPr>
                <w:rFonts w:ascii="Marianne" w:hAnsi="Marianne"/>
                <w:sz w:val="18"/>
                <w:szCs w:val="18"/>
              </w:rPr>
            </w:pPr>
            <w:r w:rsidRPr="00755C87">
              <w:rPr>
                <w:rFonts w:ascii="Marianne" w:hAnsi="Marianne"/>
                <w:b/>
                <w:sz w:val="18"/>
                <w:szCs w:val="18"/>
              </w:rPr>
              <w:t xml:space="preserve"> </w:t>
            </w:r>
          </w:p>
          <w:p w:rsidR="00755C87" w:rsidRPr="00755C87" w:rsidRDefault="00755C87" w:rsidP="00C21477">
            <w:pPr>
              <w:spacing w:after="99" w:line="259" w:lineRule="auto"/>
              <w:ind w:left="2"/>
              <w:jc w:val="center"/>
              <w:rPr>
                <w:rFonts w:ascii="Marianne" w:hAnsi="Marianne"/>
                <w:sz w:val="18"/>
                <w:szCs w:val="18"/>
              </w:rPr>
            </w:pPr>
            <w:r w:rsidRPr="00755C87">
              <w:rPr>
                <w:rFonts w:ascii="Marianne" w:hAnsi="Marianne"/>
                <w:b/>
                <w:sz w:val="18"/>
                <w:szCs w:val="18"/>
              </w:rPr>
              <w:t xml:space="preserve"> </w:t>
            </w:r>
          </w:p>
          <w:p w:rsidR="00755C87" w:rsidRPr="00755C87" w:rsidRDefault="00755C87" w:rsidP="00C21477">
            <w:pPr>
              <w:spacing w:after="100" w:line="259" w:lineRule="auto"/>
              <w:ind w:left="2"/>
              <w:jc w:val="center"/>
              <w:rPr>
                <w:rFonts w:ascii="Marianne" w:hAnsi="Marianne"/>
                <w:sz w:val="18"/>
                <w:szCs w:val="18"/>
              </w:rPr>
            </w:pPr>
            <w:r w:rsidRPr="00755C87">
              <w:rPr>
                <w:rFonts w:ascii="Marianne" w:hAnsi="Marianne"/>
                <w:b/>
                <w:sz w:val="18"/>
                <w:szCs w:val="18"/>
              </w:rPr>
              <w:t xml:space="preserve"> </w:t>
            </w:r>
          </w:p>
          <w:p w:rsidR="00755C87" w:rsidRPr="00755C87" w:rsidRDefault="00755C87" w:rsidP="00C21477">
            <w:pPr>
              <w:spacing w:after="100" w:line="259" w:lineRule="auto"/>
              <w:ind w:left="2"/>
              <w:jc w:val="center"/>
              <w:rPr>
                <w:rFonts w:ascii="Marianne" w:hAnsi="Marianne"/>
                <w:sz w:val="18"/>
                <w:szCs w:val="18"/>
              </w:rPr>
            </w:pPr>
            <w:r w:rsidRPr="00755C87">
              <w:rPr>
                <w:rFonts w:ascii="Marianne" w:hAnsi="Marianne"/>
                <w:b/>
                <w:sz w:val="18"/>
                <w:szCs w:val="18"/>
              </w:rPr>
              <w:t xml:space="preserve"> </w:t>
            </w:r>
          </w:p>
          <w:p w:rsidR="00755C87" w:rsidRPr="00755C87" w:rsidRDefault="00755C87" w:rsidP="00C21477">
            <w:pPr>
              <w:spacing w:after="100" w:line="259" w:lineRule="auto"/>
              <w:ind w:left="2"/>
              <w:jc w:val="center"/>
              <w:rPr>
                <w:rFonts w:ascii="Marianne" w:hAnsi="Marianne"/>
                <w:sz w:val="18"/>
                <w:szCs w:val="18"/>
              </w:rPr>
            </w:pPr>
            <w:r w:rsidRPr="00755C87">
              <w:rPr>
                <w:rFonts w:ascii="Marianne" w:hAnsi="Marianne"/>
                <w:b/>
                <w:sz w:val="18"/>
                <w:szCs w:val="18"/>
              </w:rPr>
              <w:t xml:space="preserve"> </w:t>
            </w:r>
          </w:p>
          <w:p w:rsidR="00755C87" w:rsidRPr="00755C87" w:rsidRDefault="00755C87" w:rsidP="00C21477">
            <w:pPr>
              <w:spacing w:after="100" w:line="259" w:lineRule="auto"/>
              <w:ind w:left="2"/>
              <w:jc w:val="center"/>
              <w:rPr>
                <w:rFonts w:ascii="Marianne" w:hAnsi="Marianne"/>
                <w:sz w:val="18"/>
                <w:szCs w:val="18"/>
              </w:rPr>
            </w:pPr>
            <w:r w:rsidRPr="00755C87">
              <w:rPr>
                <w:rFonts w:ascii="Marianne" w:hAnsi="Marianne"/>
                <w:b/>
                <w:sz w:val="18"/>
                <w:szCs w:val="18"/>
              </w:rPr>
              <w:t xml:space="preserve"> </w:t>
            </w:r>
          </w:p>
          <w:p w:rsidR="00755C87" w:rsidRPr="00755C87" w:rsidRDefault="00755C87" w:rsidP="00C21477">
            <w:pPr>
              <w:spacing w:after="99" w:line="259" w:lineRule="auto"/>
              <w:ind w:left="2"/>
              <w:jc w:val="center"/>
              <w:rPr>
                <w:rFonts w:ascii="Marianne" w:hAnsi="Marianne"/>
                <w:sz w:val="18"/>
                <w:szCs w:val="18"/>
              </w:rPr>
            </w:pPr>
            <w:r w:rsidRPr="00755C87">
              <w:rPr>
                <w:rFonts w:ascii="Marianne" w:hAnsi="Marianne"/>
                <w:b/>
                <w:sz w:val="18"/>
                <w:szCs w:val="18"/>
              </w:rPr>
              <w:t xml:space="preserve"> </w:t>
            </w:r>
          </w:p>
          <w:p w:rsidR="00755C87" w:rsidRPr="00755C87" w:rsidRDefault="00755C87" w:rsidP="00C21477">
            <w:pPr>
              <w:spacing w:after="0" w:line="241" w:lineRule="auto"/>
              <w:ind w:left="15" w:right="26"/>
              <w:jc w:val="center"/>
              <w:rPr>
                <w:rFonts w:ascii="Marianne" w:hAnsi="Marianne"/>
                <w:sz w:val="18"/>
                <w:szCs w:val="18"/>
              </w:rPr>
            </w:pPr>
            <w:r w:rsidRPr="00755C87">
              <w:rPr>
                <w:rFonts w:ascii="Marianne" w:hAnsi="Marianne"/>
                <w:b/>
                <w:sz w:val="18"/>
                <w:szCs w:val="18"/>
              </w:rPr>
              <w:t xml:space="preserve">Appréciation de la capacité de mise en œuvre </w:t>
            </w:r>
          </w:p>
          <w:p w:rsidR="00755C87" w:rsidRPr="00755C87" w:rsidRDefault="00755C87" w:rsidP="00C21477">
            <w:pPr>
              <w:spacing w:after="0" w:line="259" w:lineRule="auto"/>
              <w:jc w:val="center"/>
              <w:rPr>
                <w:rFonts w:ascii="Marianne" w:hAnsi="Marianne"/>
                <w:sz w:val="18"/>
                <w:szCs w:val="18"/>
              </w:rPr>
            </w:pPr>
            <w:r w:rsidRPr="00755C87">
              <w:rPr>
                <w:rFonts w:ascii="Marianne" w:hAnsi="Marianne"/>
                <w:b/>
                <w:sz w:val="18"/>
                <w:szCs w:val="18"/>
              </w:rPr>
              <w:t>(expérience, gouvernance et pilotage du projet)</w:t>
            </w:r>
            <w:r w:rsidRPr="00755C87">
              <w:rPr>
                <w:rFonts w:ascii="Marianne" w:hAnsi="Marianne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755C87" w:rsidRPr="00755C87" w:rsidRDefault="00755C87" w:rsidP="00C21477">
            <w:pPr>
              <w:spacing w:after="0" w:line="259" w:lineRule="auto"/>
              <w:ind w:left="1" w:right="63"/>
              <w:rPr>
                <w:rFonts w:ascii="Marianne" w:hAnsi="Marianne"/>
                <w:sz w:val="18"/>
                <w:szCs w:val="18"/>
              </w:rPr>
            </w:pPr>
            <w:r w:rsidRPr="00755C87">
              <w:rPr>
                <w:rFonts w:ascii="Marianne" w:hAnsi="Marianne"/>
                <w:sz w:val="18"/>
                <w:szCs w:val="18"/>
              </w:rPr>
              <w:t xml:space="preserve">Expérience de l’organisme gestionnaire et de la structure porteuse, notamment en termes de soutien des parents en situation de handicap </w:t>
            </w:r>
          </w:p>
        </w:tc>
        <w:tc>
          <w:tcPr>
            <w:tcW w:w="0" w:type="auto"/>
          </w:tcPr>
          <w:p w:rsidR="00755C87" w:rsidRPr="00755C87" w:rsidRDefault="00755C87" w:rsidP="00C21477">
            <w:pPr>
              <w:spacing w:after="0" w:line="259" w:lineRule="auto"/>
              <w:rPr>
                <w:rFonts w:ascii="Marianne" w:hAnsi="Marianne"/>
                <w:sz w:val="18"/>
                <w:szCs w:val="18"/>
              </w:rPr>
            </w:pPr>
            <w:r w:rsidRPr="00755C87">
              <w:rPr>
                <w:rFonts w:ascii="Marianne" w:hAnsi="Marianne"/>
                <w:sz w:val="18"/>
                <w:szCs w:val="18"/>
              </w:rPr>
              <w:t xml:space="preserve">15 </w:t>
            </w:r>
          </w:p>
        </w:tc>
      </w:tr>
      <w:tr w:rsidR="00755C87" w:rsidTr="00755C87">
        <w:trPr>
          <w:trHeight w:val="624"/>
        </w:trPr>
        <w:tc>
          <w:tcPr>
            <w:tcW w:w="0" w:type="auto"/>
            <w:vMerge/>
          </w:tcPr>
          <w:p w:rsidR="00755C87" w:rsidRPr="00755C87" w:rsidRDefault="00755C87" w:rsidP="00C21477">
            <w:pPr>
              <w:spacing w:after="160" w:line="259" w:lineRule="auto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0" w:type="auto"/>
          </w:tcPr>
          <w:p w:rsidR="00755C87" w:rsidRPr="00755C87" w:rsidRDefault="00755C87" w:rsidP="00C21477">
            <w:pPr>
              <w:spacing w:after="0" w:line="259" w:lineRule="auto"/>
              <w:ind w:left="1" w:right="61"/>
              <w:rPr>
                <w:rFonts w:ascii="Marianne" w:hAnsi="Marianne"/>
                <w:sz w:val="18"/>
                <w:szCs w:val="18"/>
              </w:rPr>
            </w:pPr>
            <w:r w:rsidRPr="00755C87">
              <w:rPr>
                <w:rFonts w:ascii="Marianne" w:hAnsi="Marianne"/>
                <w:sz w:val="18"/>
                <w:szCs w:val="18"/>
              </w:rPr>
              <w:t xml:space="preserve">Implication des représentants des parents en situation de handicap dans la construction et le fonctionnement du dispositif </w:t>
            </w:r>
          </w:p>
        </w:tc>
        <w:tc>
          <w:tcPr>
            <w:tcW w:w="0" w:type="auto"/>
          </w:tcPr>
          <w:p w:rsidR="00755C87" w:rsidRPr="00755C87" w:rsidRDefault="00755C87" w:rsidP="00C21477">
            <w:pPr>
              <w:spacing w:after="0" w:line="259" w:lineRule="auto"/>
              <w:rPr>
                <w:rFonts w:ascii="Marianne" w:hAnsi="Marianne"/>
                <w:sz w:val="18"/>
                <w:szCs w:val="18"/>
              </w:rPr>
            </w:pPr>
            <w:r w:rsidRPr="00755C87">
              <w:rPr>
                <w:rFonts w:ascii="Marianne" w:hAnsi="Marianne"/>
                <w:sz w:val="18"/>
                <w:szCs w:val="18"/>
              </w:rPr>
              <w:t xml:space="preserve">20 </w:t>
            </w:r>
          </w:p>
        </w:tc>
      </w:tr>
      <w:tr w:rsidR="00755C87" w:rsidTr="00755C87">
        <w:trPr>
          <w:trHeight w:val="624"/>
        </w:trPr>
        <w:tc>
          <w:tcPr>
            <w:tcW w:w="0" w:type="auto"/>
            <w:vMerge/>
          </w:tcPr>
          <w:p w:rsidR="00755C87" w:rsidRPr="00755C87" w:rsidRDefault="00755C87" w:rsidP="00C21477">
            <w:pPr>
              <w:spacing w:after="160" w:line="259" w:lineRule="auto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0" w:type="auto"/>
          </w:tcPr>
          <w:p w:rsidR="00755C87" w:rsidRPr="00755C87" w:rsidRDefault="00755C87" w:rsidP="00C21477">
            <w:pPr>
              <w:spacing w:after="0" w:line="259" w:lineRule="auto"/>
              <w:ind w:left="1"/>
              <w:rPr>
                <w:rFonts w:ascii="Marianne" w:hAnsi="Marianne"/>
                <w:sz w:val="18"/>
                <w:szCs w:val="18"/>
              </w:rPr>
            </w:pPr>
            <w:r w:rsidRPr="00755C87">
              <w:rPr>
                <w:rFonts w:ascii="Marianne" w:hAnsi="Marianne"/>
                <w:sz w:val="18"/>
                <w:szCs w:val="18"/>
              </w:rPr>
              <w:t xml:space="preserve">Projet </w:t>
            </w:r>
            <w:proofErr w:type="spellStart"/>
            <w:r w:rsidRPr="00755C87">
              <w:rPr>
                <w:rFonts w:ascii="Marianne" w:hAnsi="Marianne"/>
                <w:sz w:val="18"/>
                <w:szCs w:val="18"/>
              </w:rPr>
              <w:t>co</w:t>
            </w:r>
            <w:proofErr w:type="spellEnd"/>
            <w:r w:rsidRPr="00755C87">
              <w:rPr>
                <w:rFonts w:ascii="Marianne" w:hAnsi="Marianne"/>
                <w:sz w:val="18"/>
                <w:szCs w:val="18"/>
              </w:rPr>
              <w:t xml:space="preserve">-construit avec l’ensemble des acteurs du territoire </w:t>
            </w:r>
          </w:p>
        </w:tc>
        <w:tc>
          <w:tcPr>
            <w:tcW w:w="0" w:type="auto"/>
          </w:tcPr>
          <w:p w:rsidR="00755C87" w:rsidRPr="00755C87" w:rsidRDefault="00755C87" w:rsidP="00C21477">
            <w:pPr>
              <w:spacing w:after="0" w:line="259" w:lineRule="auto"/>
              <w:rPr>
                <w:rFonts w:ascii="Marianne" w:hAnsi="Marianne"/>
                <w:sz w:val="18"/>
                <w:szCs w:val="18"/>
              </w:rPr>
            </w:pPr>
            <w:r w:rsidRPr="00755C87">
              <w:rPr>
                <w:rFonts w:ascii="Marianne" w:hAnsi="Marianne"/>
                <w:sz w:val="18"/>
                <w:szCs w:val="18"/>
              </w:rPr>
              <w:t xml:space="preserve">20 </w:t>
            </w:r>
          </w:p>
        </w:tc>
      </w:tr>
      <w:tr w:rsidR="00755C87" w:rsidTr="00755C87">
        <w:trPr>
          <w:trHeight w:val="624"/>
        </w:trPr>
        <w:tc>
          <w:tcPr>
            <w:tcW w:w="0" w:type="auto"/>
            <w:vMerge/>
          </w:tcPr>
          <w:p w:rsidR="00755C87" w:rsidRPr="00755C87" w:rsidRDefault="00755C87" w:rsidP="00C21477">
            <w:pPr>
              <w:spacing w:after="160" w:line="259" w:lineRule="auto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0" w:type="auto"/>
          </w:tcPr>
          <w:p w:rsidR="00755C87" w:rsidRPr="00755C87" w:rsidRDefault="00755C87" w:rsidP="00C21477">
            <w:pPr>
              <w:spacing w:after="0" w:line="259" w:lineRule="auto"/>
              <w:ind w:left="1" w:right="62"/>
              <w:rPr>
                <w:rFonts w:ascii="Marianne" w:hAnsi="Marianne"/>
                <w:sz w:val="18"/>
                <w:szCs w:val="18"/>
              </w:rPr>
            </w:pPr>
            <w:r w:rsidRPr="00755C87">
              <w:rPr>
                <w:rFonts w:ascii="Marianne" w:hAnsi="Marianne"/>
                <w:sz w:val="18"/>
                <w:szCs w:val="18"/>
              </w:rPr>
              <w:t xml:space="preserve">Partenariats, coopérations et positionnement du dispositif auprès des acteurs intervenant sur ce champ (respect du principe de subsidiarité du dispositif) </w:t>
            </w:r>
          </w:p>
        </w:tc>
        <w:tc>
          <w:tcPr>
            <w:tcW w:w="0" w:type="auto"/>
          </w:tcPr>
          <w:p w:rsidR="00755C87" w:rsidRPr="00755C87" w:rsidRDefault="00755C87" w:rsidP="00C21477">
            <w:pPr>
              <w:spacing w:after="0" w:line="259" w:lineRule="auto"/>
              <w:rPr>
                <w:rFonts w:ascii="Marianne" w:hAnsi="Marianne"/>
                <w:sz w:val="18"/>
                <w:szCs w:val="18"/>
              </w:rPr>
            </w:pPr>
            <w:r w:rsidRPr="00755C87">
              <w:rPr>
                <w:rFonts w:ascii="Marianne" w:hAnsi="Marianne"/>
                <w:sz w:val="18"/>
                <w:szCs w:val="18"/>
              </w:rPr>
              <w:t xml:space="preserve">20 </w:t>
            </w:r>
          </w:p>
        </w:tc>
      </w:tr>
      <w:tr w:rsidR="00755C87" w:rsidTr="00755C87">
        <w:trPr>
          <w:trHeight w:val="624"/>
        </w:trPr>
        <w:tc>
          <w:tcPr>
            <w:tcW w:w="0" w:type="auto"/>
            <w:vMerge/>
          </w:tcPr>
          <w:p w:rsidR="00755C87" w:rsidRPr="00755C87" w:rsidRDefault="00755C87" w:rsidP="00C21477">
            <w:pPr>
              <w:spacing w:after="160" w:line="259" w:lineRule="auto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0" w:type="auto"/>
          </w:tcPr>
          <w:p w:rsidR="00755C87" w:rsidRPr="00755C87" w:rsidRDefault="00755C87" w:rsidP="00C21477">
            <w:pPr>
              <w:spacing w:after="0" w:line="259" w:lineRule="auto"/>
              <w:ind w:left="1"/>
              <w:rPr>
                <w:rFonts w:ascii="Marianne" w:hAnsi="Marianne"/>
                <w:sz w:val="18"/>
                <w:szCs w:val="18"/>
              </w:rPr>
            </w:pPr>
            <w:r w:rsidRPr="00755C87">
              <w:rPr>
                <w:rFonts w:ascii="Marianne" w:hAnsi="Marianne"/>
                <w:sz w:val="18"/>
                <w:szCs w:val="18"/>
              </w:rPr>
              <w:t xml:space="preserve">Collaboration avec l’environnement et coopération avec les partenaires et institutions </w:t>
            </w:r>
          </w:p>
        </w:tc>
        <w:tc>
          <w:tcPr>
            <w:tcW w:w="0" w:type="auto"/>
          </w:tcPr>
          <w:p w:rsidR="00755C87" w:rsidRPr="00755C87" w:rsidRDefault="00755C87" w:rsidP="00C21477">
            <w:pPr>
              <w:spacing w:after="0" w:line="259" w:lineRule="auto"/>
              <w:rPr>
                <w:rFonts w:ascii="Marianne" w:hAnsi="Marianne"/>
                <w:sz w:val="18"/>
                <w:szCs w:val="18"/>
              </w:rPr>
            </w:pPr>
            <w:r w:rsidRPr="00755C87">
              <w:rPr>
                <w:rFonts w:ascii="Marianne" w:hAnsi="Marianne"/>
                <w:sz w:val="18"/>
                <w:szCs w:val="18"/>
              </w:rPr>
              <w:t xml:space="preserve">20 </w:t>
            </w:r>
          </w:p>
        </w:tc>
      </w:tr>
      <w:tr w:rsidR="00755C87" w:rsidTr="00755C87">
        <w:trPr>
          <w:trHeight w:val="624"/>
        </w:trPr>
        <w:tc>
          <w:tcPr>
            <w:tcW w:w="0" w:type="auto"/>
            <w:vMerge/>
          </w:tcPr>
          <w:p w:rsidR="00755C87" w:rsidRPr="00755C87" w:rsidRDefault="00755C87" w:rsidP="00C21477">
            <w:pPr>
              <w:spacing w:after="160" w:line="259" w:lineRule="auto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0" w:type="auto"/>
          </w:tcPr>
          <w:p w:rsidR="00755C87" w:rsidRPr="00755C87" w:rsidRDefault="00755C87" w:rsidP="00C21477">
            <w:pPr>
              <w:spacing w:after="0" w:line="259" w:lineRule="auto"/>
              <w:ind w:left="1"/>
              <w:rPr>
                <w:rFonts w:ascii="Marianne" w:hAnsi="Marianne"/>
                <w:sz w:val="18"/>
                <w:szCs w:val="18"/>
              </w:rPr>
            </w:pPr>
            <w:r w:rsidRPr="00755C87">
              <w:rPr>
                <w:rFonts w:ascii="Marianne" w:hAnsi="Marianne"/>
                <w:sz w:val="18"/>
                <w:szCs w:val="18"/>
              </w:rPr>
              <w:t xml:space="preserve">Collaboration avec le secteur ambulatoire </w:t>
            </w:r>
          </w:p>
          <w:p w:rsidR="00755C87" w:rsidRPr="00755C87" w:rsidRDefault="00755C87" w:rsidP="00C21477">
            <w:pPr>
              <w:spacing w:after="0" w:line="259" w:lineRule="auto"/>
              <w:ind w:left="1"/>
              <w:rPr>
                <w:rFonts w:ascii="Marianne" w:hAnsi="Marianne"/>
                <w:sz w:val="18"/>
                <w:szCs w:val="18"/>
              </w:rPr>
            </w:pPr>
            <w:r w:rsidRPr="00755C87">
              <w:rPr>
                <w:rFonts w:ascii="Marianne" w:hAnsi="Marianne"/>
                <w:sz w:val="18"/>
                <w:szCs w:val="18"/>
              </w:rPr>
              <w:t xml:space="preserve">(professionnels libéraux en ville) </w:t>
            </w:r>
          </w:p>
        </w:tc>
        <w:tc>
          <w:tcPr>
            <w:tcW w:w="0" w:type="auto"/>
          </w:tcPr>
          <w:p w:rsidR="00755C87" w:rsidRPr="00755C87" w:rsidRDefault="00755C87" w:rsidP="00C21477">
            <w:pPr>
              <w:spacing w:after="0" w:line="259" w:lineRule="auto"/>
              <w:rPr>
                <w:rFonts w:ascii="Marianne" w:hAnsi="Marianne"/>
                <w:sz w:val="18"/>
                <w:szCs w:val="18"/>
              </w:rPr>
            </w:pPr>
            <w:r w:rsidRPr="00755C87">
              <w:rPr>
                <w:rFonts w:ascii="Marianne" w:hAnsi="Marianne"/>
                <w:sz w:val="18"/>
                <w:szCs w:val="18"/>
              </w:rPr>
              <w:t xml:space="preserve">10 </w:t>
            </w:r>
          </w:p>
        </w:tc>
      </w:tr>
      <w:tr w:rsidR="00755C87" w:rsidTr="00755C87">
        <w:trPr>
          <w:trHeight w:val="624"/>
        </w:trPr>
        <w:tc>
          <w:tcPr>
            <w:tcW w:w="0" w:type="auto"/>
            <w:vMerge/>
          </w:tcPr>
          <w:p w:rsidR="00755C87" w:rsidRPr="00755C87" w:rsidRDefault="00755C87" w:rsidP="00C21477">
            <w:pPr>
              <w:spacing w:after="160" w:line="259" w:lineRule="auto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0" w:type="auto"/>
          </w:tcPr>
          <w:p w:rsidR="00755C87" w:rsidRPr="00755C87" w:rsidRDefault="00755C87" w:rsidP="00C21477">
            <w:pPr>
              <w:spacing w:after="0" w:line="259" w:lineRule="auto"/>
              <w:ind w:left="1"/>
              <w:rPr>
                <w:rFonts w:ascii="Marianne" w:hAnsi="Marianne"/>
                <w:sz w:val="18"/>
                <w:szCs w:val="18"/>
              </w:rPr>
            </w:pPr>
            <w:r w:rsidRPr="00755C87">
              <w:rPr>
                <w:rFonts w:ascii="Marianne" w:hAnsi="Marianne"/>
                <w:sz w:val="18"/>
                <w:szCs w:val="18"/>
              </w:rPr>
              <w:t xml:space="preserve">Stratégie de communication auprès des parents, de leur entourage et des acteurs concernés pour faire connaître le dispositif </w:t>
            </w:r>
          </w:p>
        </w:tc>
        <w:tc>
          <w:tcPr>
            <w:tcW w:w="0" w:type="auto"/>
          </w:tcPr>
          <w:p w:rsidR="00755C87" w:rsidRPr="00755C87" w:rsidRDefault="00755C87" w:rsidP="00C21477">
            <w:pPr>
              <w:spacing w:after="0" w:line="259" w:lineRule="auto"/>
              <w:rPr>
                <w:rFonts w:ascii="Marianne" w:hAnsi="Marianne"/>
                <w:sz w:val="18"/>
                <w:szCs w:val="18"/>
              </w:rPr>
            </w:pPr>
            <w:r w:rsidRPr="00755C87">
              <w:rPr>
                <w:rFonts w:ascii="Marianne" w:hAnsi="Marianne"/>
                <w:sz w:val="18"/>
                <w:szCs w:val="18"/>
              </w:rPr>
              <w:t xml:space="preserve">10 </w:t>
            </w:r>
          </w:p>
        </w:tc>
      </w:tr>
      <w:tr w:rsidR="00755C87" w:rsidTr="00755C87">
        <w:trPr>
          <w:trHeight w:val="624"/>
        </w:trPr>
        <w:tc>
          <w:tcPr>
            <w:tcW w:w="0" w:type="auto"/>
            <w:vMerge w:val="restart"/>
          </w:tcPr>
          <w:p w:rsidR="00755C87" w:rsidRPr="00755C87" w:rsidRDefault="00755C87" w:rsidP="00C21477">
            <w:pPr>
              <w:spacing w:after="99" w:line="259" w:lineRule="auto"/>
              <w:ind w:left="1"/>
              <w:rPr>
                <w:rFonts w:ascii="Marianne" w:hAnsi="Marianne"/>
                <w:sz w:val="18"/>
                <w:szCs w:val="18"/>
              </w:rPr>
            </w:pPr>
            <w:r w:rsidRPr="00755C87">
              <w:rPr>
                <w:rFonts w:ascii="Marianne" w:hAnsi="Marianne"/>
                <w:b/>
                <w:sz w:val="18"/>
                <w:szCs w:val="18"/>
              </w:rPr>
              <w:t xml:space="preserve"> </w:t>
            </w:r>
          </w:p>
          <w:p w:rsidR="00755C87" w:rsidRPr="00755C87" w:rsidRDefault="00755C87" w:rsidP="00C21477">
            <w:pPr>
              <w:spacing w:after="100" w:line="259" w:lineRule="auto"/>
              <w:ind w:left="1"/>
              <w:rPr>
                <w:rFonts w:ascii="Marianne" w:hAnsi="Marianne"/>
                <w:sz w:val="18"/>
                <w:szCs w:val="18"/>
              </w:rPr>
            </w:pPr>
            <w:r w:rsidRPr="00755C87">
              <w:rPr>
                <w:rFonts w:ascii="Marianne" w:hAnsi="Marianne"/>
                <w:b/>
                <w:sz w:val="18"/>
                <w:szCs w:val="18"/>
              </w:rPr>
              <w:t xml:space="preserve"> </w:t>
            </w:r>
          </w:p>
          <w:p w:rsidR="00755C87" w:rsidRPr="00755C87" w:rsidRDefault="00755C87" w:rsidP="00C21477">
            <w:pPr>
              <w:spacing w:after="0" w:line="241" w:lineRule="auto"/>
              <w:jc w:val="center"/>
              <w:rPr>
                <w:rFonts w:ascii="Marianne" w:hAnsi="Marianne"/>
                <w:sz w:val="18"/>
                <w:szCs w:val="18"/>
              </w:rPr>
            </w:pPr>
            <w:r w:rsidRPr="00755C87">
              <w:rPr>
                <w:rFonts w:ascii="Marianne" w:hAnsi="Marianne"/>
                <w:b/>
                <w:sz w:val="18"/>
                <w:szCs w:val="18"/>
              </w:rPr>
              <w:t xml:space="preserve">Appréciation de la qualité de l’accompagnement </w:t>
            </w:r>
          </w:p>
          <w:p w:rsidR="00755C87" w:rsidRPr="00755C87" w:rsidRDefault="00755C87" w:rsidP="00C21477">
            <w:pPr>
              <w:spacing w:after="0" w:line="259" w:lineRule="auto"/>
              <w:ind w:right="60"/>
              <w:jc w:val="center"/>
              <w:rPr>
                <w:rFonts w:ascii="Marianne" w:hAnsi="Marianne"/>
                <w:sz w:val="18"/>
                <w:szCs w:val="18"/>
              </w:rPr>
            </w:pPr>
            <w:r w:rsidRPr="00755C87">
              <w:rPr>
                <w:rFonts w:ascii="Marianne" w:hAnsi="Marianne"/>
                <w:b/>
                <w:sz w:val="18"/>
                <w:szCs w:val="18"/>
              </w:rPr>
              <w:t xml:space="preserve">proposé </w:t>
            </w:r>
            <w:r w:rsidRPr="00755C87">
              <w:rPr>
                <w:rFonts w:ascii="Marianne" w:hAnsi="Marianne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755C87" w:rsidRPr="00755C87" w:rsidRDefault="00755C87" w:rsidP="00C21477">
            <w:pPr>
              <w:spacing w:after="0" w:line="259" w:lineRule="auto"/>
              <w:ind w:left="2"/>
              <w:rPr>
                <w:rFonts w:ascii="Marianne" w:hAnsi="Marianne"/>
                <w:sz w:val="18"/>
                <w:szCs w:val="18"/>
              </w:rPr>
            </w:pPr>
            <w:r w:rsidRPr="00755C87">
              <w:rPr>
                <w:rFonts w:ascii="Marianne" w:hAnsi="Marianne"/>
                <w:sz w:val="18"/>
                <w:szCs w:val="18"/>
              </w:rPr>
              <w:t xml:space="preserve">Evaluer le public visé et couverture territoriale  </w:t>
            </w:r>
          </w:p>
        </w:tc>
        <w:tc>
          <w:tcPr>
            <w:tcW w:w="0" w:type="auto"/>
          </w:tcPr>
          <w:p w:rsidR="00755C87" w:rsidRPr="00755C87" w:rsidRDefault="00755C87" w:rsidP="00C21477">
            <w:pPr>
              <w:spacing w:after="0" w:line="259" w:lineRule="auto"/>
              <w:rPr>
                <w:rFonts w:ascii="Marianne" w:hAnsi="Marianne"/>
                <w:sz w:val="18"/>
                <w:szCs w:val="18"/>
              </w:rPr>
            </w:pPr>
            <w:r w:rsidRPr="00755C87">
              <w:rPr>
                <w:rFonts w:ascii="Marianne" w:hAnsi="Marianne"/>
                <w:sz w:val="18"/>
                <w:szCs w:val="18"/>
              </w:rPr>
              <w:t xml:space="preserve">15 </w:t>
            </w:r>
          </w:p>
        </w:tc>
      </w:tr>
      <w:tr w:rsidR="00755C87" w:rsidTr="00755C87">
        <w:trPr>
          <w:trHeight w:val="624"/>
        </w:trPr>
        <w:tc>
          <w:tcPr>
            <w:tcW w:w="0" w:type="auto"/>
            <w:vMerge/>
          </w:tcPr>
          <w:p w:rsidR="00755C87" w:rsidRPr="00755C87" w:rsidRDefault="00755C87" w:rsidP="00C21477">
            <w:pPr>
              <w:spacing w:after="160" w:line="259" w:lineRule="auto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0" w:type="auto"/>
          </w:tcPr>
          <w:p w:rsidR="00755C87" w:rsidRPr="00755C87" w:rsidRDefault="00755C87" w:rsidP="00C21477">
            <w:pPr>
              <w:spacing w:after="0" w:line="259" w:lineRule="auto"/>
              <w:ind w:left="1"/>
              <w:rPr>
                <w:rFonts w:ascii="Marianne" w:hAnsi="Marianne"/>
                <w:sz w:val="18"/>
                <w:szCs w:val="18"/>
              </w:rPr>
            </w:pPr>
            <w:r w:rsidRPr="00755C87">
              <w:rPr>
                <w:rFonts w:ascii="Marianne" w:hAnsi="Marianne"/>
                <w:sz w:val="18"/>
                <w:szCs w:val="18"/>
              </w:rPr>
              <w:t xml:space="preserve">Modalités d’organisation et de fonctionnement du dispositif (gouvernance, coordination)   </w:t>
            </w:r>
          </w:p>
        </w:tc>
        <w:tc>
          <w:tcPr>
            <w:tcW w:w="0" w:type="auto"/>
          </w:tcPr>
          <w:p w:rsidR="00755C87" w:rsidRPr="00755C87" w:rsidRDefault="00755C87" w:rsidP="00C21477">
            <w:pPr>
              <w:spacing w:after="0" w:line="259" w:lineRule="auto"/>
              <w:rPr>
                <w:rFonts w:ascii="Marianne" w:hAnsi="Marianne"/>
                <w:sz w:val="18"/>
                <w:szCs w:val="18"/>
              </w:rPr>
            </w:pPr>
            <w:r w:rsidRPr="00755C87">
              <w:rPr>
                <w:rFonts w:ascii="Marianne" w:hAnsi="Marianne"/>
                <w:sz w:val="18"/>
                <w:szCs w:val="18"/>
              </w:rPr>
              <w:t xml:space="preserve">20 </w:t>
            </w:r>
          </w:p>
        </w:tc>
      </w:tr>
      <w:tr w:rsidR="00755C87" w:rsidTr="00755C87">
        <w:trPr>
          <w:trHeight w:val="624"/>
        </w:trPr>
        <w:tc>
          <w:tcPr>
            <w:tcW w:w="0" w:type="auto"/>
            <w:vMerge/>
          </w:tcPr>
          <w:p w:rsidR="00755C87" w:rsidRPr="00755C87" w:rsidRDefault="00755C87" w:rsidP="00C21477">
            <w:pPr>
              <w:spacing w:after="160" w:line="259" w:lineRule="auto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0" w:type="auto"/>
          </w:tcPr>
          <w:p w:rsidR="00755C87" w:rsidRPr="00755C87" w:rsidRDefault="00755C87" w:rsidP="00C21477">
            <w:pPr>
              <w:spacing w:after="0" w:line="259" w:lineRule="auto"/>
              <w:ind w:left="1"/>
              <w:rPr>
                <w:rFonts w:ascii="Marianne" w:hAnsi="Marianne"/>
                <w:sz w:val="18"/>
                <w:szCs w:val="18"/>
              </w:rPr>
            </w:pPr>
            <w:r w:rsidRPr="00755C87">
              <w:rPr>
                <w:rFonts w:ascii="Marianne" w:hAnsi="Marianne"/>
                <w:sz w:val="18"/>
                <w:szCs w:val="18"/>
              </w:rPr>
              <w:t xml:space="preserve">Activité prévisionnelle du dispositif (file active)  </w:t>
            </w:r>
          </w:p>
        </w:tc>
        <w:tc>
          <w:tcPr>
            <w:tcW w:w="0" w:type="auto"/>
          </w:tcPr>
          <w:p w:rsidR="00755C87" w:rsidRPr="00755C87" w:rsidRDefault="00755C87" w:rsidP="00C21477">
            <w:pPr>
              <w:spacing w:after="0" w:line="259" w:lineRule="auto"/>
              <w:rPr>
                <w:rFonts w:ascii="Marianne" w:hAnsi="Marianne"/>
                <w:sz w:val="18"/>
                <w:szCs w:val="18"/>
              </w:rPr>
            </w:pPr>
            <w:r w:rsidRPr="00755C87">
              <w:rPr>
                <w:rFonts w:ascii="Marianne" w:hAnsi="Marianne"/>
                <w:sz w:val="18"/>
                <w:szCs w:val="18"/>
              </w:rPr>
              <w:t xml:space="preserve">15 </w:t>
            </w:r>
          </w:p>
        </w:tc>
      </w:tr>
      <w:tr w:rsidR="00755C87" w:rsidTr="00755C87">
        <w:trPr>
          <w:trHeight w:val="624"/>
        </w:trPr>
        <w:tc>
          <w:tcPr>
            <w:tcW w:w="0" w:type="auto"/>
            <w:vMerge/>
          </w:tcPr>
          <w:p w:rsidR="00755C87" w:rsidRPr="00755C87" w:rsidRDefault="00755C87" w:rsidP="00C21477">
            <w:pPr>
              <w:spacing w:after="160" w:line="259" w:lineRule="auto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0" w:type="auto"/>
          </w:tcPr>
          <w:p w:rsidR="00755C87" w:rsidRPr="00755C87" w:rsidRDefault="00755C87" w:rsidP="00C21477">
            <w:pPr>
              <w:spacing w:after="0" w:line="259" w:lineRule="auto"/>
              <w:ind w:left="1" w:right="61"/>
              <w:rPr>
                <w:rFonts w:ascii="Marianne" w:hAnsi="Marianne"/>
                <w:sz w:val="18"/>
                <w:szCs w:val="18"/>
              </w:rPr>
            </w:pPr>
            <w:r w:rsidRPr="00755C87">
              <w:rPr>
                <w:rFonts w:ascii="Marianne" w:hAnsi="Marianne"/>
                <w:sz w:val="18"/>
                <w:szCs w:val="18"/>
              </w:rPr>
              <w:t xml:space="preserve">Pertinence, variété et souplesse des prestations proposées par le dispositif en fonction des besoins du territoire et du public accueilli </w:t>
            </w:r>
          </w:p>
        </w:tc>
        <w:tc>
          <w:tcPr>
            <w:tcW w:w="0" w:type="auto"/>
          </w:tcPr>
          <w:p w:rsidR="00755C87" w:rsidRPr="00755C87" w:rsidRDefault="00755C87" w:rsidP="00C21477">
            <w:pPr>
              <w:spacing w:after="0" w:line="259" w:lineRule="auto"/>
              <w:rPr>
                <w:rFonts w:ascii="Marianne" w:hAnsi="Marianne"/>
                <w:sz w:val="18"/>
                <w:szCs w:val="18"/>
              </w:rPr>
            </w:pPr>
            <w:r w:rsidRPr="00755C87">
              <w:rPr>
                <w:rFonts w:ascii="Marianne" w:hAnsi="Marianne"/>
                <w:sz w:val="18"/>
                <w:szCs w:val="18"/>
              </w:rPr>
              <w:t xml:space="preserve">15 </w:t>
            </w:r>
          </w:p>
        </w:tc>
      </w:tr>
      <w:tr w:rsidR="00755C87" w:rsidTr="00755C87">
        <w:trPr>
          <w:trHeight w:val="624"/>
        </w:trPr>
        <w:tc>
          <w:tcPr>
            <w:tcW w:w="0" w:type="auto"/>
            <w:vMerge/>
          </w:tcPr>
          <w:p w:rsidR="00755C87" w:rsidRPr="00755C87" w:rsidRDefault="00755C87" w:rsidP="00C21477">
            <w:pPr>
              <w:spacing w:after="160" w:line="259" w:lineRule="auto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0" w:type="auto"/>
          </w:tcPr>
          <w:p w:rsidR="00755C87" w:rsidRPr="00755C87" w:rsidRDefault="00755C87" w:rsidP="00C21477">
            <w:pPr>
              <w:spacing w:after="0" w:line="259" w:lineRule="auto"/>
              <w:ind w:left="1" w:right="60"/>
              <w:rPr>
                <w:rFonts w:ascii="Marianne" w:hAnsi="Marianne"/>
                <w:sz w:val="18"/>
                <w:szCs w:val="18"/>
              </w:rPr>
            </w:pPr>
            <w:r w:rsidRPr="00755C87">
              <w:rPr>
                <w:rFonts w:ascii="Marianne" w:hAnsi="Marianne"/>
                <w:sz w:val="18"/>
                <w:szCs w:val="18"/>
              </w:rPr>
              <w:t xml:space="preserve">Référence aux connaissances acquises dans les différents handicap/recommandations de bonne pratique HAS </w:t>
            </w:r>
          </w:p>
        </w:tc>
        <w:tc>
          <w:tcPr>
            <w:tcW w:w="0" w:type="auto"/>
          </w:tcPr>
          <w:p w:rsidR="00755C87" w:rsidRPr="00755C87" w:rsidRDefault="00755C87" w:rsidP="00C21477">
            <w:pPr>
              <w:spacing w:after="0" w:line="259" w:lineRule="auto"/>
              <w:rPr>
                <w:rFonts w:ascii="Marianne" w:hAnsi="Marianne"/>
                <w:sz w:val="18"/>
                <w:szCs w:val="18"/>
              </w:rPr>
            </w:pPr>
            <w:r w:rsidRPr="00755C87">
              <w:rPr>
                <w:rFonts w:ascii="Marianne" w:hAnsi="Marianne"/>
                <w:sz w:val="18"/>
                <w:szCs w:val="18"/>
              </w:rPr>
              <w:t xml:space="preserve">15 </w:t>
            </w:r>
          </w:p>
        </w:tc>
      </w:tr>
      <w:tr w:rsidR="00755C87" w:rsidTr="00755C87">
        <w:trPr>
          <w:trHeight w:val="624"/>
        </w:trPr>
        <w:tc>
          <w:tcPr>
            <w:tcW w:w="0" w:type="auto"/>
            <w:vMerge w:val="restart"/>
          </w:tcPr>
          <w:p w:rsidR="00755C87" w:rsidRPr="00755C87" w:rsidRDefault="00755C87" w:rsidP="00C21477">
            <w:pPr>
              <w:spacing w:after="100" w:line="259" w:lineRule="auto"/>
              <w:ind w:left="1"/>
              <w:rPr>
                <w:rFonts w:ascii="Marianne" w:hAnsi="Marianne"/>
                <w:sz w:val="18"/>
                <w:szCs w:val="18"/>
              </w:rPr>
            </w:pPr>
            <w:r w:rsidRPr="00755C87">
              <w:rPr>
                <w:rFonts w:ascii="Marianne" w:hAnsi="Marianne"/>
                <w:b/>
                <w:sz w:val="18"/>
                <w:szCs w:val="18"/>
              </w:rPr>
              <w:t xml:space="preserve"> </w:t>
            </w:r>
          </w:p>
          <w:p w:rsidR="00755C87" w:rsidRPr="00755C87" w:rsidRDefault="00755C87" w:rsidP="00C21477">
            <w:pPr>
              <w:spacing w:after="100" w:line="259" w:lineRule="auto"/>
              <w:ind w:left="1"/>
              <w:rPr>
                <w:rFonts w:ascii="Marianne" w:hAnsi="Marianne"/>
                <w:sz w:val="18"/>
                <w:szCs w:val="18"/>
              </w:rPr>
            </w:pPr>
            <w:r w:rsidRPr="00755C87">
              <w:rPr>
                <w:rFonts w:ascii="Marianne" w:hAnsi="Marianne"/>
                <w:b/>
                <w:sz w:val="18"/>
                <w:szCs w:val="18"/>
              </w:rPr>
              <w:t xml:space="preserve"> </w:t>
            </w:r>
          </w:p>
          <w:p w:rsidR="00755C87" w:rsidRPr="00755C87" w:rsidRDefault="00755C87" w:rsidP="00C21477">
            <w:pPr>
              <w:spacing w:after="100" w:line="259" w:lineRule="auto"/>
              <w:ind w:left="1"/>
              <w:rPr>
                <w:rFonts w:ascii="Marianne" w:hAnsi="Marianne"/>
                <w:sz w:val="18"/>
                <w:szCs w:val="18"/>
              </w:rPr>
            </w:pPr>
            <w:r w:rsidRPr="00755C87">
              <w:rPr>
                <w:rFonts w:ascii="Marianne" w:hAnsi="Marianne"/>
                <w:b/>
                <w:sz w:val="18"/>
                <w:szCs w:val="18"/>
              </w:rPr>
              <w:t xml:space="preserve"> </w:t>
            </w:r>
          </w:p>
          <w:p w:rsidR="00755C87" w:rsidRPr="00755C87" w:rsidRDefault="00755C87" w:rsidP="00C21477">
            <w:pPr>
              <w:spacing w:after="2" w:line="241" w:lineRule="auto"/>
              <w:jc w:val="center"/>
              <w:rPr>
                <w:rFonts w:ascii="Marianne" w:hAnsi="Marianne"/>
                <w:sz w:val="18"/>
                <w:szCs w:val="18"/>
              </w:rPr>
            </w:pPr>
            <w:r w:rsidRPr="00755C87">
              <w:rPr>
                <w:rFonts w:ascii="Marianne" w:hAnsi="Marianne"/>
                <w:b/>
                <w:sz w:val="18"/>
                <w:szCs w:val="18"/>
              </w:rPr>
              <w:t>Moyens humains matériels et financiers</w:t>
            </w:r>
            <w:r w:rsidRPr="00755C87">
              <w:rPr>
                <w:rFonts w:ascii="Marianne" w:hAnsi="Marianne"/>
                <w:sz w:val="18"/>
                <w:szCs w:val="18"/>
              </w:rPr>
              <w:t xml:space="preserve"> </w:t>
            </w:r>
          </w:p>
          <w:p w:rsidR="00755C87" w:rsidRPr="00755C87" w:rsidRDefault="00755C87" w:rsidP="00C21477">
            <w:pPr>
              <w:spacing w:after="0" w:line="259" w:lineRule="auto"/>
              <w:ind w:left="1"/>
              <w:rPr>
                <w:rFonts w:ascii="Marianne" w:hAnsi="Marianne"/>
                <w:sz w:val="18"/>
                <w:szCs w:val="18"/>
              </w:rPr>
            </w:pPr>
            <w:r w:rsidRPr="00755C87">
              <w:rPr>
                <w:rFonts w:ascii="Marianne" w:eastAsia="Calibri" w:hAnsi="Marianne" w:cs="Calibri"/>
                <w:sz w:val="18"/>
                <w:szCs w:val="18"/>
              </w:rPr>
              <w:t xml:space="preserve"> </w:t>
            </w:r>
          </w:p>
          <w:p w:rsidR="00755C87" w:rsidRPr="00755C87" w:rsidRDefault="00755C87" w:rsidP="00C21477">
            <w:pPr>
              <w:spacing w:after="0" w:line="259" w:lineRule="auto"/>
              <w:ind w:left="1"/>
              <w:rPr>
                <w:rFonts w:ascii="Marianne" w:hAnsi="Marianne"/>
                <w:sz w:val="18"/>
                <w:szCs w:val="18"/>
              </w:rPr>
            </w:pPr>
            <w:r w:rsidRPr="00755C87">
              <w:rPr>
                <w:rFonts w:ascii="Marianne" w:eastAsia="Calibri" w:hAnsi="Marianne" w:cs="Calibri"/>
                <w:sz w:val="18"/>
                <w:szCs w:val="18"/>
              </w:rPr>
              <w:t xml:space="preserve"> </w:t>
            </w:r>
          </w:p>
          <w:p w:rsidR="00755C87" w:rsidRPr="00755C87" w:rsidRDefault="00755C87" w:rsidP="00C21477">
            <w:pPr>
              <w:spacing w:after="0" w:line="259" w:lineRule="auto"/>
              <w:ind w:left="1"/>
              <w:rPr>
                <w:rFonts w:ascii="Marianne" w:hAnsi="Marianne"/>
                <w:sz w:val="18"/>
                <w:szCs w:val="18"/>
              </w:rPr>
            </w:pPr>
            <w:r w:rsidRPr="00755C87">
              <w:rPr>
                <w:rFonts w:ascii="Marianne" w:eastAsia="Calibri" w:hAnsi="Marianne" w:cs="Calibri"/>
                <w:sz w:val="18"/>
                <w:szCs w:val="18"/>
              </w:rPr>
              <w:t xml:space="preserve"> </w:t>
            </w:r>
          </w:p>
          <w:p w:rsidR="00755C87" w:rsidRPr="00755C87" w:rsidRDefault="00755C87" w:rsidP="00C21477">
            <w:pPr>
              <w:spacing w:after="0" w:line="259" w:lineRule="auto"/>
              <w:ind w:left="1"/>
              <w:rPr>
                <w:rFonts w:ascii="Marianne" w:hAnsi="Marianne"/>
                <w:sz w:val="18"/>
                <w:szCs w:val="18"/>
              </w:rPr>
            </w:pPr>
            <w:r w:rsidRPr="00755C87">
              <w:rPr>
                <w:rFonts w:ascii="Marianne" w:eastAsia="Calibri" w:hAnsi="Marianne" w:cs="Calibri"/>
                <w:sz w:val="18"/>
                <w:szCs w:val="18"/>
              </w:rPr>
              <w:t xml:space="preserve"> </w:t>
            </w:r>
          </w:p>
          <w:p w:rsidR="00755C87" w:rsidRPr="00755C87" w:rsidRDefault="00755C87" w:rsidP="00C21477">
            <w:pPr>
              <w:spacing w:after="0" w:line="259" w:lineRule="auto"/>
              <w:ind w:left="1"/>
              <w:rPr>
                <w:rFonts w:ascii="Marianne" w:hAnsi="Marianne"/>
                <w:sz w:val="18"/>
                <w:szCs w:val="18"/>
              </w:rPr>
            </w:pPr>
            <w:r w:rsidRPr="00755C87">
              <w:rPr>
                <w:rFonts w:ascii="Marianne" w:eastAsia="Calibri" w:hAnsi="Marianne" w:cs="Calibri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755C87" w:rsidRPr="00755C87" w:rsidRDefault="00755C87" w:rsidP="00C21477">
            <w:pPr>
              <w:spacing w:after="0" w:line="259" w:lineRule="auto"/>
              <w:ind w:left="1" w:right="60"/>
              <w:rPr>
                <w:rFonts w:ascii="Marianne" w:hAnsi="Marianne"/>
                <w:sz w:val="18"/>
                <w:szCs w:val="18"/>
              </w:rPr>
            </w:pPr>
            <w:r w:rsidRPr="00755C87">
              <w:rPr>
                <w:rFonts w:ascii="Marianne" w:hAnsi="Marianne"/>
                <w:sz w:val="18"/>
                <w:szCs w:val="18"/>
              </w:rPr>
              <w:t xml:space="preserve">Ressources humaines : capacité à mutualiser avec d’autres structures, composition de l’équipe pluridisciplinaire, plan de formation continue, coordination… </w:t>
            </w:r>
          </w:p>
        </w:tc>
        <w:tc>
          <w:tcPr>
            <w:tcW w:w="0" w:type="auto"/>
          </w:tcPr>
          <w:p w:rsidR="00755C87" w:rsidRPr="00755C87" w:rsidRDefault="00755C87" w:rsidP="00C21477">
            <w:pPr>
              <w:spacing w:after="0" w:line="259" w:lineRule="auto"/>
              <w:rPr>
                <w:rFonts w:ascii="Marianne" w:hAnsi="Marianne"/>
                <w:sz w:val="18"/>
                <w:szCs w:val="18"/>
              </w:rPr>
            </w:pPr>
            <w:r w:rsidRPr="00755C87">
              <w:rPr>
                <w:rFonts w:ascii="Marianne" w:hAnsi="Marianne"/>
                <w:sz w:val="18"/>
                <w:szCs w:val="18"/>
              </w:rPr>
              <w:t xml:space="preserve">15 </w:t>
            </w:r>
          </w:p>
        </w:tc>
      </w:tr>
      <w:tr w:rsidR="00755C87" w:rsidTr="00755C87">
        <w:trPr>
          <w:trHeight w:val="624"/>
        </w:trPr>
        <w:tc>
          <w:tcPr>
            <w:tcW w:w="0" w:type="auto"/>
            <w:vMerge/>
          </w:tcPr>
          <w:p w:rsidR="00755C87" w:rsidRPr="00755C87" w:rsidRDefault="00755C87" w:rsidP="00C21477">
            <w:pPr>
              <w:spacing w:after="160" w:line="259" w:lineRule="auto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0" w:type="auto"/>
          </w:tcPr>
          <w:p w:rsidR="00755C87" w:rsidRPr="00755C87" w:rsidRDefault="00755C87" w:rsidP="00C21477">
            <w:pPr>
              <w:spacing w:after="0" w:line="259" w:lineRule="auto"/>
              <w:ind w:left="1" w:right="53"/>
              <w:rPr>
                <w:rFonts w:ascii="Marianne" w:hAnsi="Marianne"/>
                <w:sz w:val="18"/>
                <w:szCs w:val="18"/>
              </w:rPr>
            </w:pPr>
            <w:r w:rsidRPr="00755C87">
              <w:rPr>
                <w:rFonts w:ascii="Marianne" w:hAnsi="Marianne"/>
                <w:sz w:val="18"/>
                <w:szCs w:val="18"/>
              </w:rPr>
              <w:t xml:space="preserve">Budget de fonctionnement, coûts d’investissements et cohérence du plan de financement, coûts de fonctionnement : capacité de mise en œuvre du projet  </w:t>
            </w:r>
          </w:p>
        </w:tc>
        <w:tc>
          <w:tcPr>
            <w:tcW w:w="0" w:type="auto"/>
          </w:tcPr>
          <w:p w:rsidR="00755C87" w:rsidRPr="00755C87" w:rsidRDefault="00755C87" w:rsidP="00C21477">
            <w:pPr>
              <w:spacing w:after="0" w:line="259" w:lineRule="auto"/>
              <w:rPr>
                <w:rFonts w:ascii="Marianne" w:hAnsi="Marianne"/>
                <w:sz w:val="18"/>
                <w:szCs w:val="18"/>
              </w:rPr>
            </w:pPr>
            <w:r w:rsidRPr="00755C87">
              <w:rPr>
                <w:rFonts w:ascii="Marianne" w:hAnsi="Marianne"/>
                <w:sz w:val="18"/>
                <w:szCs w:val="18"/>
              </w:rPr>
              <w:t xml:space="preserve">15 </w:t>
            </w:r>
          </w:p>
        </w:tc>
      </w:tr>
      <w:tr w:rsidR="00755C87" w:rsidTr="00755C87">
        <w:trPr>
          <w:trHeight w:val="624"/>
        </w:trPr>
        <w:tc>
          <w:tcPr>
            <w:tcW w:w="0" w:type="auto"/>
            <w:vMerge/>
          </w:tcPr>
          <w:p w:rsidR="00755C87" w:rsidRPr="00755C87" w:rsidRDefault="00755C87" w:rsidP="00C21477">
            <w:pPr>
              <w:spacing w:after="160" w:line="259" w:lineRule="auto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0" w:type="auto"/>
          </w:tcPr>
          <w:p w:rsidR="00755C87" w:rsidRPr="00755C87" w:rsidRDefault="00755C87" w:rsidP="00C21477">
            <w:pPr>
              <w:spacing w:after="0" w:line="259" w:lineRule="auto"/>
              <w:ind w:left="1"/>
              <w:rPr>
                <w:rFonts w:ascii="Marianne" w:hAnsi="Marianne"/>
                <w:sz w:val="18"/>
                <w:szCs w:val="18"/>
              </w:rPr>
            </w:pPr>
            <w:r w:rsidRPr="00755C87">
              <w:rPr>
                <w:rFonts w:ascii="Marianne" w:hAnsi="Marianne"/>
                <w:sz w:val="18"/>
                <w:szCs w:val="18"/>
              </w:rPr>
              <w:t xml:space="preserve">Zone d’implantation du dispositif dédié : locaux, mutualisation avec d’autres structures  </w:t>
            </w:r>
          </w:p>
        </w:tc>
        <w:tc>
          <w:tcPr>
            <w:tcW w:w="0" w:type="auto"/>
          </w:tcPr>
          <w:p w:rsidR="00755C87" w:rsidRPr="00755C87" w:rsidRDefault="00755C87" w:rsidP="00C21477">
            <w:pPr>
              <w:spacing w:after="0" w:line="259" w:lineRule="auto"/>
              <w:rPr>
                <w:rFonts w:ascii="Marianne" w:hAnsi="Marianne"/>
                <w:sz w:val="18"/>
                <w:szCs w:val="18"/>
              </w:rPr>
            </w:pPr>
            <w:r w:rsidRPr="00755C87">
              <w:rPr>
                <w:rFonts w:ascii="Marianne" w:hAnsi="Marianne"/>
                <w:sz w:val="18"/>
                <w:szCs w:val="18"/>
              </w:rPr>
              <w:t xml:space="preserve">10 </w:t>
            </w:r>
          </w:p>
        </w:tc>
      </w:tr>
      <w:tr w:rsidR="00755C87" w:rsidTr="00755C87">
        <w:trPr>
          <w:trHeight w:val="624"/>
        </w:trPr>
        <w:tc>
          <w:tcPr>
            <w:tcW w:w="0" w:type="auto"/>
            <w:vMerge/>
          </w:tcPr>
          <w:p w:rsidR="00755C87" w:rsidRPr="00755C87" w:rsidRDefault="00755C87" w:rsidP="00C21477">
            <w:pPr>
              <w:spacing w:after="160" w:line="259" w:lineRule="auto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0" w:type="auto"/>
          </w:tcPr>
          <w:p w:rsidR="00755C87" w:rsidRPr="00755C87" w:rsidRDefault="00755C87" w:rsidP="00C21477">
            <w:pPr>
              <w:spacing w:after="0" w:line="259" w:lineRule="auto"/>
              <w:ind w:left="1"/>
              <w:rPr>
                <w:rFonts w:ascii="Marianne" w:hAnsi="Marianne"/>
                <w:sz w:val="18"/>
                <w:szCs w:val="18"/>
              </w:rPr>
            </w:pPr>
            <w:r w:rsidRPr="00755C87">
              <w:rPr>
                <w:rFonts w:ascii="Marianne" w:hAnsi="Marianne"/>
                <w:sz w:val="18"/>
                <w:szCs w:val="18"/>
              </w:rPr>
              <w:t xml:space="preserve">Calendrier de mise en œuvre  </w:t>
            </w:r>
          </w:p>
        </w:tc>
        <w:tc>
          <w:tcPr>
            <w:tcW w:w="0" w:type="auto"/>
          </w:tcPr>
          <w:p w:rsidR="00755C87" w:rsidRPr="00755C87" w:rsidRDefault="00755C87" w:rsidP="00C21477">
            <w:pPr>
              <w:spacing w:after="0" w:line="259" w:lineRule="auto"/>
              <w:rPr>
                <w:rFonts w:ascii="Marianne" w:hAnsi="Marianne"/>
                <w:sz w:val="18"/>
                <w:szCs w:val="18"/>
              </w:rPr>
            </w:pPr>
            <w:r w:rsidRPr="00755C87">
              <w:rPr>
                <w:rFonts w:ascii="Marianne" w:hAnsi="Marianne"/>
                <w:sz w:val="18"/>
                <w:szCs w:val="18"/>
              </w:rPr>
              <w:t xml:space="preserve">20 </w:t>
            </w:r>
          </w:p>
        </w:tc>
      </w:tr>
      <w:tr w:rsidR="00755C87" w:rsidTr="00755C87">
        <w:trPr>
          <w:trHeight w:val="624"/>
        </w:trPr>
        <w:tc>
          <w:tcPr>
            <w:tcW w:w="0" w:type="auto"/>
            <w:vMerge/>
          </w:tcPr>
          <w:p w:rsidR="00755C87" w:rsidRPr="00755C87" w:rsidRDefault="00755C87" w:rsidP="00C21477">
            <w:pPr>
              <w:spacing w:after="160" w:line="259" w:lineRule="auto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0" w:type="auto"/>
          </w:tcPr>
          <w:p w:rsidR="00755C87" w:rsidRPr="00755C87" w:rsidRDefault="00755C87" w:rsidP="00C21477">
            <w:pPr>
              <w:spacing w:after="0" w:line="259" w:lineRule="auto"/>
              <w:ind w:left="1"/>
              <w:rPr>
                <w:rFonts w:ascii="Marianne" w:hAnsi="Marianne"/>
                <w:sz w:val="18"/>
                <w:szCs w:val="18"/>
              </w:rPr>
            </w:pPr>
            <w:r w:rsidRPr="00755C87">
              <w:rPr>
                <w:rFonts w:ascii="Marianne" w:hAnsi="Marianne"/>
                <w:sz w:val="18"/>
                <w:szCs w:val="18"/>
              </w:rPr>
              <w:t xml:space="preserve">Appréciation de la cohérence globale du projet  </w:t>
            </w:r>
          </w:p>
        </w:tc>
        <w:tc>
          <w:tcPr>
            <w:tcW w:w="0" w:type="auto"/>
          </w:tcPr>
          <w:p w:rsidR="00755C87" w:rsidRPr="00755C87" w:rsidRDefault="00755C87" w:rsidP="00C21477">
            <w:pPr>
              <w:spacing w:after="0" w:line="259" w:lineRule="auto"/>
              <w:rPr>
                <w:rFonts w:ascii="Marianne" w:hAnsi="Marianne"/>
                <w:sz w:val="18"/>
                <w:szCs w:val="18"/>
              </w:rPr>
            </w:pPr>
            <w:r w:rsidRPr="00755C87">
              <w:rPr>
                <w:rFonts w:ascii="Marianne" w:hAnsi="Marianne"/>
                <w:sz w:val="18"/>
                <w:szCs w:val="18"/>
              </w:rPr>
              <w:t xml:space="preserve">10 </w:t>
            </w:r>
          </w:p>
        </w:tc>
      </w:tr>
    </w:tbl>
    <w:p w:rsidR="003C1B24" w:rsidRPr="003C1B24" w:rsidRDefault="003C1B24" w:rsidP="005D2301">
      <w:pPr>
        <w:spacing w:after="160" w:line="240" w:lineRule="auto"/>
        <w:jc w:val="both"/>
        <w:rPr>
          <w:rFonts w:ascii="Marianne" w:eastAsiaTheme="minorHAnsi" w:hAnsi="Marianne" w:cs="Arial"/>
          <w:sz w:val="20"/>
          <w:szCs w:val="20"/>
        </w:rPr>
      </w:pPr>
      <w:bookmarkStart w:id="0" w:name="_GoBack"/>
      <w:bookmarkEnd w:id="0"/>
    </w:p>
    <w:sectPr w:rsidR="003C1B24" w:rsidRPr="003C1B24" w:rsidSect="00EF5B06">
      <w:headerReference w:type="default" r:id="rId8"/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A66" w:rsidRDefault="003B3A66" w:rsidP="003C1B24">
      <w:pPr>
        <w:spacing w:after="0" w:line="240" w:lineRule="auto"/>
      </w:pPr>
      <w:r>
        <w:separator/>
      </w:r>
    </w:p>
  </w:endnote>
  <w:endnote w:type="continuationSeparator" w:id="0">
    <w:p w:rsidR="003B3A66" w:rsidRDefault="003B3A66" w:rsidP="003C1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Arial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A66" w:rsidRDefault="003B3A66" w:rsidP="003C1B24">
      <w:pPr>
        <w:spacing w:after="0" w:line="240" w:lineRule="auto"/>
      </w:pPr>
      <w:r>
        <w:separator/>
      </w:r>
    </w:p>
  </w:footnote>
  <w:footnote w:type="continuationSeparator" w:id="0">
    <w:p w:rsidR="003B3A66" w:rsidRDefault="003B3A66" w:rsidP="003C1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B24" w:rsidRDefault="003C1B24" w:rsidP="00BD590C">
    <w:pPr>
      <w:pStyle w:val="En-tte"/>
      <w:jc w:val="center"/>
    </w:pPr>
    <w:r w:rsidRPr="003C037C">
      <w:rPr>
        <w:rFonts w:ascii="Tahoma" w:eastAsia="Times New Roman" w:hAnsi="Tahoma" w:cs="Tahoma"/>
        <w:noProof/>
        <w:spacing w:val="4"/>
        <w:sz w:val="16"/>
        <w:szCs w:val="16"/>
        <w:lang w:eastAsia="fr-FR"/>
      </w:rPr>
      <w:drawing>
        <wp:inline distT="0" distB="0" distL="0" distR="0" wp14:anchorId="4EB68F6E" wp14:editId="4CA94DBF">
          <wp:extent cx="5760720" cy="868045"/>
          <wp:effectExtent l="0" t="0" r="0" b="8255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8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74A13"/>
    <w:multiLevelType w:val="hybridMultilevel"/>
    <w:tmpl w:val="1B76081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F60"/>
    <w:rsid w:val="003B3A66"/>
    <w:rsid w:val="003C037C"/>
    <w:rsid w:val="003C1B24"/>
    <w:rsid w:val="00422920"/>
    <w:rsid w:val="004E69C2"/>
    <w:rsid w:val="005C3F60"/>
    <w:rsid w:val="005D2301"/>
    <w:rsid w:val="00755C87"/>
    <w:rsid w:val="008C3488"/>
    <w:rsid w:val="008D159E"/>
    <w:rsid w:val="009016DF"/>
    <w:rsid w:val="00A21A08"/>
    <w:rsid w:val="00BD590C"/>
    <w:rsid w:val="00D746DD"/>
    <w:rsid w:val="00E56A50"/>
    <w:rsid w:val="00E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8FA03"/>
  <w15:chartTrackingRefBased/>
  <w15:docId w15:val="{C8402E5B-7A07-47BC-A9D8-4D940191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F60"/>
    <w:pPr>
      <w:spacing w:after="200" w:line="252" w:lineRule="auto"/>
    </w:pPr>
    <w:rPr>
      <w:rFonts w:asciiTheme="majorHAnsi" w:eastAsiaTheme="majorEastAsia" w:hAnsiTheme="majorHAnsi" w:cstheme="majorBidi"/>
    </w:rPr>
  </w:style>
  <w:style w:type="paragraph" w:styleId="Titre2">
    <w:name w:val="heading 2"/>
    <w:next w:val="Normal"/>
    <w:link w:val="Titre2Car"/>
    <w:uiPriority w:val="9"/>
    <w:unhideWhenUsed/>
    <w:qFormat/>
    <w:rsid w:val="00755C87"/>
    <w:pPr>
      <w:keepNext/>
      <w:keepLines/>
      <w:spacing w:after="99"/>
      <w:ind w:left="312" w:hanging="10"/>
      <w:outlineLvl w:val="1"/>
    </w:pPr>
    <w:rPr>
      <w:rFonts w:ascii="Arial" w:eastAsia="Arial" w:hAnsi="Arial" w:cs="Arial"/>
      <w:b/>
      <w:color w:val="231F20"/>
      <w:u w:val="single" w:color="231F20"/>
      <w:lang w:val="de-DE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E69C2"/>
    <w:pPr>
      <w:autoSpaceDE w:val="0"/>
      <w:autoSpaceDN w:val="0"/>
      <w:adjustRightInd w:val="0"/>
      <w:spacing w:after="0" w:line="240" w:lineRule="auto"/>
    </w:pPr>
    <w:rPr>
      <w:rFonts w:ascii="Marianne" w:hAnsi="Marianne" w:cs="Marianne"/>
      <w:color w:val="000000"/>
      <w:sz w:val="24"/>
      <w:szCs w:val="24"/>
    </w:rPr>
  </w:style>
  <w:style w:type="paragraph" w:styleId="Sansinterligne">
    <w:name w:val="No Spacing"/>
    <w:uiPriority w:val="1"/>
    <w:qFormat/>
    <w:rsid w:val="003C037C"/>
    <w:pPr>
      <w:spacing w:after="0" w:line="240" w:lineRule="auto"/>
    </w:pPr>
    <w:rPr>
      <w:rFonts w:asciiTheme="majorHAnsi" w:eastAsiaTheme="majorEastAsia" w:hAnsiTheme="majorHAnsi" w:cstheme="majorBidi"/>
    </w:rPr>
  </w:style>
  <w:style w:type="table" w:styleId="Grilledutableau">
    <w:name w:val="Table Grid"/>
    <w:basedOn w:val="TableauNormal"/>
    <w:uiPriority w:val="39"/>
    <w:rsid w:val="003C0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C1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1B24"/>
    <w:rPr>
      <w:rFonts w:asciiTheme="majorHAnsi" w:eastAsiaTheme="majorEastAsia" w:hAnsiTheme="majorHAnsi" w:cstheme="majorBidi"/>
    </w:rPr>
  </w:style>
  <w:style w:type="paragraph" w:styleId="Pieddepage">
    <w:name w:val="footer"/>
    <w:basedOn w:val="Normal"/>
    <w:link w:val="PieddepageCar"/>
    <w:uiPriority w:val="99"/>
    <w:unhideWhenUsed/>
    <w:rsid w:val="003C1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1B24"/>
    <w:rPr>
      <w:rFonts w:asciiTheme="majorHAnsi" w:eastAsiaTheme="majorEastAsia" w:hAnsiTheme="majorHAnsi" w:cstheme="majorBidi"/>
    </w:rPr>
  </w:style>
  <w:style w:type="paragraph" w:customStyle="1" w:styleId="TableParagraph">
    <w:name w:val="Table Paragraph"/>
    <w:basedOn w:val="Normal"/>
    <w:uiPriority w:val="1"/>
    <w:qFormat/>
    <w:rsid w:val="00EF5B0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itre2Car">
    <w:name w:val="Titre 2 Car"/>
    <w:basedOn w:val="Policepardfaut"/>
    <w:link w:val="Titre2"/>
    <w:uiPriority w:val="9"/>
    <w:rsid w:val="00755C87"/>
    <w:rPr>
      <w:rFonts w:ascii="Arial" w:eastAsia="Arial" w:hAnsi="Arial" w:cs="Arial"/>
      <w:b/>
      <w:color w:val="231F20"/>
      <w:u w:val="single" w:color="231F20"/>
      <w:lang w:val="de-DE" w:eastAsia="de-DE"/>
    </w:rPr>
  </w:style>
  <w:style w:type="table" w:customStyle="1" w:styleId="TableGrid">
    <w:name w:val="TableGrid"/>
    <w:rsid w:val="00755C87"/>
    <w:pPr>
      <w:spacing w:after="0" w:line="240" w:lineRule="auto"/>
    </w:pPr>
    <w:rPr>
      <w:rFonts w:eastAsiaTheme="minorEastAsia"/>
      <w:lang w:val="de-DE" w:eastAsia="de-D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5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956A2-C3A6-43C9-85EA-79B428151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MELCHIORRE, Thomas (ARS-HDF)</dc:creator>
  <cp:keywords/>
  <dc:description/>
  <cp:lastModifiedBy>BAUDUIN, Ophélie (ARS-HDF)</cp:lastModifiedBy>
  <cp:revision>6</cp:revision>
  <dcterms:created xsi:type="dcterms:W3CDTF">2024-02-22T16:20:00Z</dcterms:created>
  <dcterms:modified xsi:type="dcterms:W3CDTF">2024-08-09T05:43:00Z</dcterms:modified>
</cp:coreProperties>
</file>